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68CE" w14:textId="77777777" w:rsidR="00147E6D" w:rsidRPr="00147E6D" w:rsidRDefault="00147E6D" w:rsidP="00AF2DC7">
      <w:pPr>
        <w:spacing w:after="100" w:afterAutospacing="1" w:line="360" w:lineRule="auto"/>
        <w:jc w:val="center"/>
        <w:rPr>
          <w:rFonts w:ascii="Georgia" w:hAnsi="Georgia"/>
          <w:b/>
          <w:lang w:val="es-ES"/>
        </w:rPr>
      </w:pPr>
    </w:p>
    <w:p w14:paraId="0A5F6763" w14:textId="52B0561D" w:rsidR="00AF2DC7" w:rsidRPr="00AF2DC7" w:rsidRDefault="00AF2DC7" w:rsidP="00AF2DC7">
      <w:pPr>
        <w:spacing w:after="100" w:afterAutospacing="1" w:line="360" w:lineRule="auto"/>
        <w:jc w:val="center"/>
        <w:rPr>
          <w:rFonts w:ascii="Georgia" w:hAnsi="Georgia"/>
          <w:bCs/>
          <w:sz w:val="32"/>
          <w:szCs w:val="32"/>
          <w:lang w:val="es-ES"/>
        </w:rPr>
      </w:pPr>
      <w:r w:rsidRPr="00AF2DC7">
        <w:rPr>
          <w:rFonts w:ascii="Georgia" w:hAnsi="Georgia"/>
          <w:b/>
          <w:sz w:val="32"/>
          <w:szCs w:val="32"/>
          <w:lang w:val="es-ES"/>
        </w:rPr>
        <w:t>Autores participantes en e</w:t>
      </w:r>
      <w:r w:rsidR="00D53723">
        <w:rPr>
          <w:rFonts w:ascii="Georgia" w:hAnsi="Georgia"/>
          <w:b/>
          <w:sz w:val="32"/>
          <w:szCs w:val="32"/>
          <w:lang w:val="es-ES"/>
        </w:rPr>
        <w:t>dición</w:t>
      </w:r>
      <w:r w:rsidRPr="00AF2DC7">
        <w:rPr>
          <w:rFonts w:ascii="Georgia" w:hAnsi="Georgia"/>
          <w:b/>
          <w:sz w:val="32"/>
          <w:szCs w:val="32"/>
          <w:lang w:val="es-ES"/>
        </w:rPr>
        <w:t xml:space="preserve"> </w:t>
      </w:r>
      <w:proofErr w:type="spellStart"/>
      <w:r w:rsidR="00D53723">
        <w:rPr>
          <w:rFonts w:ascii="Georgia" w:hAnsi="Georgia"/>
          <w:b/>
          <w:sz w:val="32"/>
          <w:szCs w:val="32"/>
          <w:lang w:val="es-ES"/>
        </w:rPr>
        <w:t>Nº</w:t>
      </w:r>
      <w:proofErr w:type="spellEnd"/>
      <w:r w:rsidR="00D53723">
        <w:rPr>
          <w:rFonts w:ascii="Georgia" w:hAnsi="Georgia"/>
          <w:b/>
          <w:sz w:val="32"/>
          <w:szCs w:val="32"/>
          <w:lang w:val="es-ES"/>
        </w:rPr>
        <w:t xml:space="preserve"> </w:t>
      </w:r>
      <w:r w:rsidR="00D53723" w:rsidRPr="00D53723">
        <w:rPr>
          <w:rFonts w:ascii="Georgia" w:hAnsi="Georgia"/>
          <w:b/>
          <w:sz w:val="32"/>
          <w:szCs w:val="32"/>
          <w:lang w:val="es-ES"/>
        </w:rPr>
        <w:t>14</w:t>
      </w:r>
      <w:r w:rsidRPr="00AF2DC7">
        <w:rPr>
          <w:rFonts w:ascii="Georgia" w:hAnsi="Georgia"/>
          <w:b/>
          <w:sz w:val="32"/>
          <w:szCs w:val="32"/>
          <w:lang w:val="es-ES"/>
        </w:rPr>
        <w:t xml:space="preserve">° de </w:t>
      </w:r>
      <w:r w:rsidRPr="00AF2DC7">
        <w:rPr>
          <w:rFonts w:ascii="Georgia" w:hAnsi="Georgia"/>
          <w:bCs/>
          <w:i/>
          <w:iCs/>
          <w:sz w:val="32"/>
          <w:szCs w:val="32"/>
          <w:lang w:val="es-ES"/>
        </w:rPr>
        <w:t>Claves</w:t>
      </w:r>
    </w:p>
    <w:p w14:paraId="090DEC7E" w14:textId="77777777" w:rsidR="00AF2DC7" w:rsidRPr="00FD36BB" w:rsidRDefault="00AF2DC7" w:rsidP="00AF2DC7">
      <w:pPr>
        <w:spacing w:line="360" w:lineRule="auto"/>
        <w:jc w:val="center"/>
        <w:rPr>
          <w:rFonts w:ascii="Georgia" w:hAnsi="Georgia"/>
          <w:b/>
          <w:lang w:val="pt-BR"/>
        </w:rPr>
      </w:pPr>
      <w:r w:rsidRPr="00FD36BB">
        <w:rPr>
          <w:rFonts w:ascii="Georgia" w:hAnsi="Georgia"/>
          <w:b/>
          <w:lang w:val="pt-BR"/>
        </w:rPr>
        <w:t>Tema Central</w:t>
      </w:r>
    </w:p>
    <w:p w14:paraId="76365672" w14:textId="55CA903D" w:rsidR="00AF2DC7" w:rsidRPr="004C16F3" w:rsidRDefault="00AF2DC7" w:rsidP="00AF2DC7">
      <w:pPr>
        <w:spacing w:after="100" w:afterAutospacing="1" w:line="360" w:lineRule="auto"/>
        <w:jc w:val="center"/>
        <w:rPr>
          <w:rFonts w:ascii="Georgia" w:hAnsi="Georgia"/>
          <w:bCs/>
          <w:u w:val="single"/>
          <w:lang w:val="es-ES"/>
        </w:rPr>
      </w:pPr>
      <w:r w:rsidRPr="004C16F3">
        <w:rPr>
          <w:rFonts w:ascii="Georgia" w:hAnsi="Georgia"/>
          <w:bCs/>
          <w:u w:val="single"/>
          <w:lang w:val="es-ES"/>
        </w:rPr>
        <w:t>Coordinador</w:t>
      </w:r>
      <w:r w:rsidR="00D53723" w:rsidRPr="004C16F3">
        <w:rPr>
          <w:rFonts w:ascii="Georgia" w:hAnsi="Georgia"/>
          <w:bCs/>
          <w:u w:val="single"/>
          <w:lang w:val="es-ES"/>
        </w:rPr>
        <w:t>e</w:t>
      </w:r>
      <w:r w:rsidRPr="004C16F3">
        <w:rPr>
          <w:rFonts w:ascii="Georgia" w:hAnsi="Georgia"/>
          <w:bCs/>
          <w:u w:val="single"/>
          <w:lang w:val="es-ES"/>
        </w:rPr>
        <w:t>s</w:t>
      </w:r>
      <w:r w:rsidR="00CA2EDB" w:rsidRPr="004C16F3">
        <w:rPr>
          <w:rFonts w:ascii="Georgia" w:hAnsi="Georgia"/>
          <w:bCs/>
          <w:u w:val="single"/>
          <w:lang w:val="es-ES"/>
        </w:rPr>
        <w:t xml:space="preserve"> y autores</w:t>
      </w:r>
      <w:r w:rsidR="004C16F3" w:rsidRPr="004C16F3">
        <w:rPr>
          <w:rFonts w:ascii="Georgia" w:hAnsi="Georgia"/>
          <w:bCs/>
          <w:u w:val="single"/>
          <w:lang w:val="es-ES"/>
        </w:rPr>
        <w:t xml:space="preserve"> de con</w:t>
      </w:r>
      <w:r w:rsidR="004C16F3">
        <w:rPr>
          <w:rFonts w:ascii="Georgia" w:hAnsi="Georgia"/>
          <w:bCs/>
          <w:u w:val="single"/>
          <w:lang w:val="es-ES"/>
        </w:rPr>
        <w:t>tribuciones</w:t>
      </w:r>
    </w:p>
    <w:p w14:paraId="1389FD9B" w14:textId="61D91D89" w:rsidR="000F4D2D" w:rsidRPr="000F4D2D" w:rsidRDefault="000F4D2D" w:rsidP="000F4D2D">
      <w:pPr>
        <w:shd w:val="clear" w:color="auto" w:fill="FFFFFF"/>
        <w:spacing w:after="100" w:afterAutospacing="1" w:line="360" w:lineRule="auto"/>
        <w:jc w:val="both"/>
        <w:rPr>
          <w:rFonts w:ascii="Georgia" w:eastAsia="Times New Roman" w:hAnsi="Georgia" w:cs="Times New Roman"/>
          <w:color w:val="000000" w:themeColor="text1"/>
          <w:lang w:eastAsia="es-MX"/>
        </w:rPr>
      </w:pPr>
      <w:r w:rsidRPr="004C16F3">
        <w:rPr>
          <w:rFonts w:ascii="Georgia" w:eastAsia="Times New Roman" w:hAnsi="Georgia" w:cs="Times New Roman"/>
          <w:b/>
          <w:bCs/>
          <w:color w:val="000000" w:themeColor="text1"/>
          <w:lang w:val="es-ES" w:eastAsia="es-MX"/>
        </w:rPr>
        <w:t>Andrés O. Azpiroz Perera</w:t>
      </w:r>
      <w:r w:rsidR="00EA6E0D" w:rsidRPr="004C16F3">
        <w:rPr>
          <w:rFonts w:ascii="Georgia" w:eastAsia="Times New Roman" w:hAnsi="Georgia" w:cs="Times New Roman"/>
          <w:color w:val="000000" w:themeColor="text1"/>
          <w:lang w:val="es-ES" w:eastAsia="es-MX"/>
        </w:rPr>
        <w:t xml:space="preserve">. </w:t>
      </w:r>
      <w:r w:rsidR="00EA6E0D">
        <w:rPr>
          <w:rFonts w:ascii="Georgia" w:eastAsia="Times New Roman" w:hAnsi="Georgia" w:cs="Times New Roman"/>
          <w:color w:val="000000" w:themeColor="text1"/>
          <w:lang w:eastAsia="es-MX"/>
        </w:rPr>
        <w:t>L</w:t>
      </w:r>
      <w:r w:rsidRPr="000F4D2D">
        <w:rPr>
          <w:rFonts w:ascii="Georgia" w:eastAsia="Times New Roman" w:hAnsi="Georgia" w:cs="Times New Roman"/>
          <w:color w:val="000000" w:themeColor="text1"/>
          <w:lang w:eastAsia="es-MX"/>
        </w:rPr>
        <w:t xml:space="preserve">icenciado en Historia; Magíster en Ciencias Humanas opción Historia Rioplatense y técnico en Museología.  Actualmente cursa el doctorado en Historia donde investiga sobre las prácticas de justicia en el Uruguay a inicios del período republicano. Desde 2012 a 2017 trabajó como investigador del Museo Histórico Nacional y desde ese año y hasta la fecha se desempeña como su director. Desde 2012 integra el Departamento de Historia del Uruguay de la FHCE/Udelar, donde actualmente es Asistente efectivo. Integra el Sistema Nacional de Investigadores en la categoría "iniciación". Desde 2018 representa a Uruguay en la Mesa de Formación y Capacitación de </w:t>
      </w:r>
      <w:proofErr w:type="spellStart"/>
      <w:r w:rsidRPr="000F4D2D">
        <w:rPr>
          <w:rFonts w:ascii="Georgia" w:eastAsia="Times New Roman" w:hAnsi="Georgia" w:cs="Times New Roman"/>
          <w:color w:val="000000" w:themeColor="text1"/>
          <w:lang w:eastAsia="es-MX"/>
        </w:rPr>
        <w:t>Ibermuseos</w:t>
      </w:r>
      <w:proofErr w:type="spellEnd"/>
      <w:r w:rsidRPr="000F4D2D">
        <w:rPr>
          <w:rFonts w:ascii="Georgia" w:eastAsia="Times New Roman" w:hAnsi="Georgia" w:cs="Times New Roman"/>
          <w:color w:val="000000" w:themeColor="text1"/>
          <w:lang w:eastAsia="es-MX"/>
        </w:rPr>
        <w:t xml:space="preserve">. Junto con los temas vinculados a la construcción estatal trabaja temas relacionados a la historia de las colecciones y el Museo Histórico Nacional. En 2012 recibió el Premio Anual de Literatura del Ministerio de Educación y Cultura. Publicó en coautoría con Adriana Dávila </w:t>
      </w:r>
      <w:r w:rsidRPr="000F4D2D">
        <w:rPr>
          <w:rFonts w:ascii="Georgia" w:eastAsia="Times New Roman" w:hAnsi="Georgia" w:cs="Times New Roman"/>
          <w:i/>
          <w:iCs/>
          <w:color w:val="000000" w:themeColor="text1"/>
          <w:lang w:eastAsia="es-MX"/>
        </w:rPr>
        <w:t>Indios infieles, cautivos y renegados. Los blandengues y la fundación de Belén</w:t>
      </w:r>
      <w:r w:rsidRPr="000F4D2D">
        <w:rPr>
          <w:rFonts w:ascii="Georgia" w:eastAsia="Times New Roman" w:hAnsi="Georgia" w:cs="Times New Roman"/>
          <w:color w:val="000000" w:themeColor="text1"/>
          <w:lang w:eastAsia="es-MX"/>
        </w:rPr>
        <w:t xml:space="preserve"> (2015) y </w:t>
      </w:r>
      <w:r w:rsidRPr="000F4D2D">
        <w:rPr>
          <w:rFonts w:ascii="Georgia" w:eastAsia="Times New Roman" w:hAnsi="Georgia" w:cs="Times New Roman"/>
          <w:i/>
          <w:iCs/>
          <w:color w:val="000000" w:themeColor="text1"/>
          <w:lang w:eastAsia="es-MX"/>
        </w:rPr>
        <w:t xml:space="preserve">Luis </w:t>
      </w:r>
      <w:proofErr w:type="spellStart"/>
      <w:r w:rsidRPr="000F4D2D">
        <w:rPr>
          <w:rFonts w:ascii="Georgia" w:eastAsia="Times New Roman" w:hAnsi="Georgia" w:cs="Times New Roman"/>
          <w:i/>
          <w:iCs/>
          <w:color w:val="000000" w:themeColor="text1"/>
          <w:lang w:eastAsia="es-MX"/>
        </w:rPr>
        <w:t>Baccino</w:t>
      </w:r>
      <w:proofErr w:type="spellEnd"/>
      <w:r w:rsidRPr="000F4D2D">
        <w:rPr>
          <w:rFonts w:ascii="Georgia" w:eastAsia="Times New Roman" w:hAnsi="Georgia" w:cs="Times New Roman"/>
          <w:i/>
          <w:iCs/>
          <w:color w:val="000000" w:themeColor="text1"/>
          <w:lang w:eastAsia="es-MX"/>
        </w:rPr>
        <w:t xml:space="preserve">: Movidos por la renovación. La promoción de los laicos y el reformismo social católico desde la diócesis de San José en los tempranos sesenta </w:t>
      </w:r>
      <w:r w:rsidRPr="000F4D2D">
        <w:rPr>
          <w:rFonts w:ascii="Georgia" w:eastAsia="Times New Roman" w:hAnsi="Georgia" w:cs="Times New Roman"/>
          <w:color w:val="000000" w:themeColor="text1"/>
          <w:lang w:eastAsia="es-MX"/>
        </w:rPr>
        <w:t xml:space="preserve">(2016). </w:t>
      </w:r>
      <w:proofErr w:type="gramStart"/>
      <w:r w:rsidRPr="000F4D2D">
        <w:rPr>
          <w:rFonts w:ascii="Georgia" w:eastAsia="Times New Roman" w:hAnsi="Georgia" w:cs="Times New Roman"/>
          <w:color w:val="000000" w:themeColor="text1"/>
          <w:lang w:eastAsia="es-MX"/>
        </w:rPr>
        <w:t>Además</w:t>
      </w:r>
      <w:proofErr w:type="gramEnd"/>
      <w:r w:rsidRPr="000F4D2D">
        <w:rPr>
          <w:rFonts w:ascii="Georgia" w:eastAsia="Times New Roman" w:hAnsi="Georgia" w:cs="Times New Roman"/>
          <w:color w:val="000000" w:themeColor="text1"/>
          <w:lang w:eastAsia="es-MX"/>
        </w:rPr>
        <w:t xml:space="preserve"> ha publicado capítulos de libro y artículos de su especialidad en varias publicaciones.</w:t>
      </w:r>
    </w:p>
    <w:p w14:paraId="04AF5710" w14:textId="4ED1B354" w:rsidR="00AF2DC7" w:rsidRPr="00EA6E0D" w:rsidRDefault="00EA6E0D" w:rsidP="00EA6E0D">
      <w:pPr>
        <w:spacing w:after="100" w:afterAutospacing="1" w:line="360" w:lineRule="auto"/>
        <w:jc w:val="both"/>
        <w:rPr>
          <w:rFonts w:ascii="Georgia" w:eastAsia="Times New Roman" w:hAnsi="Georgia" w:cs="Calibri"/>
          <w:b/>
          <w:bCs/>
          <w:color w:val="000000" w:themeColor="text1"/>
          <w:lang w:val="es-AR" w:eastAsia="es-MX"/>
        </w:rPr>
      </w:pPr>
      <w:r w:rsidRPr="00EA6E0D">
        <w:rPr>
          <w:rFonts w:ascii="Georgia" w:eastAsia="Times New Roman" w:hAnsi="Georgia" w:cs="Times New Roman"/>
          <w:b/>
          <w:bCs/>
          <w:lang w:val="es-AR" w:eastAsia="es-AR"/>
        </w:rPr>
        <w:t>María Elida Blasco.</w:t>
      </w:r>
      <w:r w:rsidRPr="00EA6E0D">
        <w:rPr>
          <w:rFonts w:ascii="Georgia" w:eastAsia="Times New Roman" w:hAnsi="Georgia" w:cs="Times New Roman"/>
          <w:lang w:val="es-AR" w:eastAsia="es-AR"/>
        </w:rPr>
        <w:t xml:space="preserve"> Profesora y Licenciada en Historia (Universidad Nacional de Luján). También Doctora en Historia (Universidad de Buenos Aires). Actualmente reviste como Investigadora Adjunta del Consejo Nacional de Investigaciones Científicas y Técnicas de Argentina con lugar de trabajo en el Instituto </w:t>
      </w:r>
      <w:proofErr w:type="spellStart"/>
      <w:r w:rsidRPr="00EA6E0D">
        <w:rPr>
          <w:rFonts w:ascii="Georgia" w:eastAsia="Times New Roman" w:hAnsi="Georgia" w:cs="Times New Roman"/>
          <w:lang w:val="es-AR" w:eastAsia="es-AR"/>
        </w:rPr>
        <w:t>Ravignani</w:t>
      </w:r>
      <w:proofErr w:type="spellEnd"/>
      <w:r w:rsidRPr="00EA6E0D">
        <w:rPr>
          <w:rFonts w:ascii="Georgia" w:eastAsia="Times New Roman" w:hAnsi="Georgia" w:cs="Times New Roman"/>
          <w:lang w:val="es-AR" w:eastAsia="es-AR"/>
        </w:rPr>
        <w:t xml:space="preserve"> donde integra el</w:t>
      </w:r>
      <w:hyperlink r:id="rId6" w:history="1">
        <w:r w:rsidR="00FB764C">
          <w:rPr>
            <w:rStyle w:val="Hipervnculo"/>
          </w:rPr>
          <w:t>http://ravignani.institutos.filo.uba.ar/ghcp</w:t>
        </w:r>
      </w:hyperlink>
      <w:r w:rsidR="00FD36BB">
        <w:rPr>
          <w:rFonts w:ascii="Georgia" w:eastAsia="Times New Roman" w:hAnsi="Georgia" w:cs="Times New Roman"/>
          <w:lang w:val="es-AR" w:eastAsia="es-AR"/>
        </w:rPr>
        <w:t xml:space="preserve"> </w:t>
      </w:r>
      <w:r w:rsidRPr="00EA6E0D">
        <w:rPr>
          <w:rFonts w:ascii="Georgia" w:eastAsia="Times New Roman" w:hAnsi="Georgia" w:cs="Times New Roman"/>
          <w:lang w:val="es-AR" w:eastAsia="es-AR"/>
        </w:rPr>
        <w:t xml:space="preserve">coordinado por Alejandro </w:t>
      </w:r>
      <w:proofErr w:type="spellStart"/>
      <w:r w:rsidRPr="00EA6E0D">
        <w:rPr>
          <w:rFonts w:ascii="Georgia" w:eastAsia="Times New Roman" w:hAnsi="Georgia" w:cs="Times New Roman"/>
          <w:lang w:val="es-AR" w:eastAsia="es-AR"/>
        </w:rPr>
        <w:t>Cattaruzza</w:t>
      </w:r>
      <w:proofErr w:type="spellEnd"/>
      <w:r w:rsidRPr="00EA6E0D">
        <w:rPr>
          <w:rFonts w:ascii="Georgia" w:eastAsia="Times New Roman" w:hAnsi="Georgia" w:cs="Times New Roman"/>
          <w:lang w:val="es-AR" w:eastAsia="es-AR"/>
        </w:rPr>
        <w:t xml:space="preserve">. Es autora de </w:t>
      </w:r>
      <w:r w:rsidRPr="00EA6E0D">
        <w:rPr>
          <w:rFonts w:ascii="Georgia" w:eastAsia="Times New Roman" w:hAnsi="Georgia" w:cs="Times New Roman"/>
          <w:i/>
          <w:lang w:val="es-AR" w:eastAsia="es-AR"/>
        </w:rPr>
        <w:t>Un museo para la colonia. El Museo Histórico y Colonial de Luján</w:t>
      </w:r>
      <w:r w:rsidRPr="00EA6E0D">
        <w:rPr>
          <w:rFonts w:ascii="Georgia" w:eastAsia="Times New Roman" w:hAnsi="Georgia" w:cs="Times New Roman"/>
          <w:lang w:val="es-AR" w:eastAsia="es-AR"/>
        </w:rPr>
        <w:t xml:space="preserve"> (</w:t>
      </w:r>
      <w:proofErr w:type="spellStart"/>
      <w:r w:rsidRPr="00EA6E0D">
        <w:rPr>
          <w:rFonts w:ascii="Georgia" w:eastAsia="Times New Roman" w:hAnsi="Georgia" w:cs="Times New Roman"/>
          <w:lang w:val="es-AR" w:eastAsia="es-AR"/>
        </w:rPr>
        <w:t>Prohistoria</w:t>
      </w:r>
      <w:proofErr w:type="spellEnd"/>
      <w:r w:rsidRPr="00EA6E0D">
        <w:rPr>
          <w:rFonts w:ascii="Georgia" w:eastAsia="Times New Roman" w:hAnsi="Georgia" w:cs="Times New Roman"/>
          <w:lang w:val="es-AR" w:eastAsia="es-AR"/>
        </w:rPr>
        <w:t xml:space="preserve">, 2011) y publicó numerosos </w:t>
      </w:r>
      <w:r w:rsidRPr="00EA6E0D">
        <w:rPr>
          <w:rFonts w:ascii="Georgia" w:eastAsia="Times New Roman" w:hAnsi="Georgia" w:cs="Times New Roman"/>
          <w:lang w:val="es-AR" w:eastAsia="es-AR"/>
        </w:rPr>
        <w:lastRenderedPageBreak/>
        <w:t>artículos en revistas académicas del ámbito nacional e internacional. Dictó cursos de posgrado en varias universidades nacionales. Sus líneas de investigación son las prácticas culturales vinculadas al coleccionismo y conservación de artefactos de tipo históricos; y el desarrollo de museos y su impacto en la modulación de relatos e imaginarios sobre el pasado.</w:t>
      </w:r>
    </w:p>
    <w:p w14:paraId="018B8A6A" w14:textId="2E5BF4A9" w:rsidR="00AF2DC7" w:rsidRPr="004C16F3" w:rsidRDefault="00AF2DC7" w:rsidP="0051515D">
      <w:pPr>
        <w:widowControl w:val="0"/>
        <w:spacing w:after="100" w:afterAutospacing="1" w:line="360" w:lineRule="auto"/>
        <w:jc w:val="center"/>
        <w:rPr>
          <w:rFonts w:ascii="Georgia" w:eastAsia="Calibri" w:hAnsi="Georgia" w:cs="Times New Roman"/>
          <w:b/>
          <w:bCs/>
          <w:u w:val="single"/>
        </w:rPr>
      </w:pPr>
      <w:r w:rsidRPr="004C16F3">
        <w:rPr>
          <w:rFonts w:ascii="Georgia" w:hAnsi="Georgia"/>
          <w:bCs/>
          <w:u w:val="single"/>
        </w:rPr>
        <w:t>Autores</w:t>
      </w:r>
      <w:r w:rsidR="00CA2EDB" w:rsidRPr="004C16F3">
        <w:rPr>
          <w:rFonts w:ascii="Georgia" w:hAnsi="Georgia"/>
          <w:bCs/>
          <w:u w:val="single"/>
        </w:rPr>
        <w:t xml:space="preserve"> de artículos originales</w:t>
      </w:r>
    </w:p>
    <w:p w14:paraId="6016F232" w14:textId="5C5B45B5" w:rsidR="00D7540C" w:rsidRPr="00D7540C" w:rsidRDefault="00D7540C" w:rsidP="000F4D2D">
      <w:pPr>
        <w:shd w:val="clear" w:color="auto" w:fill="FFFFFF"/>
        <w:spacing w:after="100" w:afterAutospacing="1" w:line="360" w:lineRule="auto"/>
        <w:jc w:val="both"/>
        <w:rPr>
          <w:rFonts w:ascii="Georgia" w:eastAsia="Times New Roman" w:hAnsi="Georgia" w:cs="Times New Roman"/>
          <w:color w:val="000000" w:themeColor="text1"/>
          <w:lang w:eastAsia="es-MX"/>
        </w:rPr>
      </w:pPr>
      <w:r w:rsidRPr="00CA2EDB">
        <w:rPr>
          <w:rFonts w:ascii="Georgia" w:eastAsia="Times New Roman" w:hAnsi="Georgia" w:cs="Times New Roman"/>
          <w:b/>
          <w:bCs/>
          <w:color w:val="000000" w:themeColor="text1"/>
          <w:lang w:val="pt-BR" w:eastAsia="es-MX"/>
        </w:rPr>
        <w:t xml:space="preserve">Jonathan Feldman. </w:t>
      </w:r>
      <w:r w:rsidRPr="00D7540C">
        <w:rPr>
          <w:rFonts w:ascii="Georgia" w:eastAsia="Times New Roman" w:hAnsi="Georgia" w:cs="Times New Roman"/>
          <w:color w:val="000000" w:themeColor="text1"/>
          <w:lang w:eastAsia="es-MX"/>
        </w:rPr>
        <w:t xml:space="preserve">Docente e investigador en la Universidad Nacional de las Artes, la Universidad Nacional de Tres de Febrero y la Universidad del Museo Social Argentino. Magister en Curaduría en Artes Visuales (UNTREF), actualmente se encuentra usufructuando una beca interna doctoral de CONICET, a la espera de la defensa de su tesis de doctorado (titulada “El arte de los negocios. Mercado, circulación y formatos curatoriales. El caso de </w:t>
      </w:r>
      <w:proofErr w:type="spellStart"/>
      <w:r w:rsidRPr="00D7540C">
        <w:rPr>
          <w:rFonts w:ascii="Georgia" w:eastAsia="Times New Roman" w:hAnsi="Georgia" w:cs="Times New Roman"/>
          <w:color w:val="000000" w:themeColor="text1"/>
          <w:lang w:eastAsia="es-MX"/>
        </w:rPr>
        <w:t>arteBA</w:t>
      </w:r>
      <w:proofErr w:type="spellEnd"/>
      <w:r w:rsidRPr="00D7540C">
        <w:rPr>
          <w:rFonts w:ascii="Georgia" w:eastAsia="Times New Roman" w:hAnsi="Georgia" w:cs="Times New Roman"/>
          <w:color w:val="000000" w:themeColor="text1"/>
          <w:lang w:eastAsia="es-MX"/>
        </w:rPr>
        <w:t xml:space="preserve"> 1991-2020”) por UNTREF. Sus investigaciones se relacionan con estudios curatoriales y museísticos, mercado y circulación de arte contemporáneo. Además</w:t>
      </w:r>
      <w:r>
        <w:rPr>
          <w:rFonts w:ascii="Georgia" w:eastAsia="Times New Roman" w:hAnsi="Georgia" w:cs="Times New Roman"/>
          <w:color w:val="000000" w:themeColor="text1"/>
          <w:lang w:eastAsia="es-MX"/>
        </w:rPr>
        <w:t>,</w:t>
      </w:r>
      <w:r w:rsidRPr="00D7540C">
        <w:rPr>
          <w:rFonts w:ascii="Georgia" w:eastAsia="Times New Roman" w:hAnsi="Georgia" w:cs="Times New Roman"/>
          <w:color w:val="000000" w:themeColor="text1"/>
          <w:lang w:eastAsia="es-MX"/>
        </w:rPr>
        <w:t xml:space="preserve"> se desarrolla como curador independiente y consultor artístico-cultural.</w:t>
      </w:r>
    </w:p>
    <w:p w14:paraId="2F4886FF" w14:textId="6B5649A5" w:rsidR="000F4D2D" w:rsidRPr="000F4D2D" w:rsidRDefault="000F4D2D" w:rsidP="000F4D2D">
      <w:pPr>
        <w:shd w:val="clear" w:color="auto" w:fill="FFFFFF"/>
        <w:spacing w:after="100" w:afterAutospacing="1" w:line="360" w:lineRule="auto"/>
        <w:jc w:val="both"/>
        <w:rPr>
          <w:rFonts w:ascii="Georgia" w:eastAsia="Times New Roman" w:hAnsi="Georgia" w:cs="Times New Roman"/>
          <w:color w:val="000000" w:themeColor="text1"/>
          <w:lang w:eastAsia="es-MX"/>
        </w:rPr>
      </w:pPr>
      <w:r w:rsidRPr="000F4D2D">
        <w:rPr>
          <w:rFonts w:ascii="Georgia" w:eastAsia="Times New Roman" w:hAnsi="Georgia" w:cs="Times New Roman"/>
          <w:b/>
          <w:bCs/>
          <w:color w:val="000000" w:themeColor="text1"/>
          <w:lang w:eastAsia="es-MX"/>
        </w:rPr>
        <w:t xml:space="preserve">Carolina </w:t>
      </w:r>
      <w:proofErr w:type="spellStart"/>
      <w:r w:rsidRPr="000F4D2D">
        <w:rPr>
          <w:rFonts w:ascii="Georgia" w:eastAsia="Times New Roman" w:hAnsi="Georgia" w:cs="Times New Roman"/>
          <w:b/>
          <w:bCs/>
          <w:color w:val="000000" w:themeColor="text1"/>
          <w:lang w:eastAsia="es-MX"/>
        </w:rPr>
        <w:t>Porley</w:t>
      </w:r>
      <w:proofErr w:type="spellEnd"/>
      <w:r w:rsidRPr="000F4D2D">
        <w:rPr>
          <w:rFonts w:ascii="Georgia" w:eastAsia="Times New Roman" w:hAnsi="Georgia" w:cs="Times New Roman"/>
          <w:b/>
          <w:bCs/>
          <w:color w:val="000000" w:themeColor="text1"/>
          <w:lang w:eastAsia="es-MX"/>
        </w:rPr>
        <w:t>:</w:t>
      </w:r>
      <w:r w:rsidRPr="000F4D2D">
        <w:rPr>
          <w:rFonts w:ascii="Georgia" w:eastAsia="Times New Roman" w:hAnsi="Georgia" w:cs="Times New Roman"/>
          <w:color w:val="000000" w:themeColor="text1"/>
          <w:lang w:eastAsia="es-MX"/>
        </w:rPr>
        <w:t xml:space="preserve"> Profesora de Historia (IPA), licenciada en Comunicación (Universidad ORT) y Magíster en Historia, arte y patrimonio (Universidad de Montevideo). Integra el Sistema Nacional de Investigadores. Docente de Historia del Arte en bachillerato, en la Universidad Católica del Uruguay y en la UCLAEH. Se encuentra realizando su doctorado en Historia en la Facultad de Humanidades y Ciencias de la Educación (UDELAR), para lo cual logró apoyo del Sistema Nacional de Becas (ANII). Su principal línea de investigación es el coleccionismo público y privado. En 2019 publicó </w:t>
      </w:r>
      <w:r w:rsidRPr="000F4D2D">
        <w:rPr>
          <w:rFonts w:ascii="Georgia" w:eastAsia="Times New Roman" w:hAnsi="Georgia" w:cs="Times New Roman"/>
          <w:i/>
          <w:iCs/>
          <w:color w:val="000000" w:themeColor="text1"/>
          <w:lang w:eastAsia="es-MX"/>
        </w:rPr>
        <w:t>El coleccionista. Fernando García y su legado al estado uruguayo</w:t>
      </w:r>
      <w:r w:rsidRPr="000F4D2D">
        <w:rPr>
          <w:rFonts w:ascii="Georgia" w:eastAsia="Times New Roman" w:hAnsi="Georgia" w:cs="Times New Roman"/>
          <w:color w:val="000000" w:themeColor="text1"/>
          <w:lang w:eastAsia="es-MX"/>
        </w:rPr>
        <w:t>.</w:t>
      </w:r>
    </w:p>
    <w:p w14:paraId="3530A393" w14:textId="7E3D773E" w:rsidR="00AF2DC7" w:rsidRPr="00EA6E0D" w:rsidRDefault="00013C49" w:rsidP="00013C49">
      <w:pPr>
        <w:widowControl w:val="0"/>
        <w:shd w:val="clear" w:color="auto" w:fill="FFFFFF"/>
        <w:spacing w:after="100" w:afterAutospacing="1" w:line="360" w:lineRule="auto"/>
        <w:jc w:val="center"/>
        <w:rPr>
          <w:rFonts w:ascii="Georgia" w:eastAsia="Times New Roman" w:hAnsi="Georgia" w:cs="Calibri"/>
          <w:color w:val="000000" w:themeColor="text1"/>
          <w:u w:val="single"/>
          <w:lang w:eastAsia="es-MX"/>
        </w:rPr>
      </w:pPr>
      <w:r w:rsidRPr="00EA6E0D">
        <w:rPr>
          <w:rFonts w:ascii="Georgia" w:eastAsia="Times New Roman" w:hAnsi="Georgia" w:cs="Calibri"/>
          <w:color w:val="000000" w:themeColor="text1"/>
          <w:u w:val="single"/>
          <w:lang w:eastAsia="es-MX"/>
        </w:rPr>
        <w:t>Autores de contribuciones documentales</w:t>
      </w:r>
    </w:p>
    <w:p w14:paraId="5F82342F" w14:textId="57EDD632" w:rsidR="00B2357F" w:rsidRDefault="00785E22" w:rsidP="00B34D3F">
      <w:pPr>
        <w:spacing w:after="100" w:afterAutospacing="1" w:line="360" w:lineRule="auto"/>
        <w:jc w:val="both"/>
        <w:rPr>
          <w:rFonts w:ascii="Georgia" w:eastAsia="Times New Roman" w:hAnsi="Georgia" w:cs="Calibri"/>
          <w:color w:val="000000" w:themeColor="text1"/>
          <w:lang w:eastAsia="es-MX"/>
        </w:rPr>
      </w:pPr>
      <w:r w:rsidRPr="00EA6E0D">
        <w:rPr>
          <w:rFonts w:ascii="Georgia" w:eastAsia="Times New Roman" w:hAnsi="Georgia" w:cs="Calibri"/>
          <w:b/>
          <w:bCs/>
          <w:color w:val="000000" w:themeColor="text1"/>
          <w:lang w:val="es-ES" w:eastAsia="es-MX"/>
        </w:rPr>
        <w:t xml:space="preserve">Carolina </w:t>
      </w:r>
      <w:proofErr w:type="spellStart"/>
      <w:r w:rsidRPr="00EA6E0D">
        <w:rPr>
          <w:rFonts w:ascii="Georgia" w:eastAsia="Times New Roman" w:hAnsi="Georgia" w:cs="Calibri"/>
          <w:b/>
          <w:bCs/>
          <w:color w:val="000000" w:themeColor="text1"/>
          <w:lang w:val="es-ES" w:eastAsia="es-MX"/>
        </w:rPr>
        <w:t>Carman</w:t>
      </w:r>
      <w:proofErr w:type="spellEnd"/>
      <w:r w:rsidRPr="00EA6E0D">
        <w:rPr>
          <w:rFonts w:ascii="Georgia" w:eastAsia="Times New Roman" w:hAnsi="Georgia" w:cs="Calibri"/>
          <w:b/>
          <w:bCs/>
          <w:color w:val="000000" w:themeColor="text1"/>
          <w:lang w:val="es-ES" w:eastAsia="es-MX"/>
        </w:rPr>
        <w:t xml:space="preserve">. </w:t>
      </w:r>
      <w:r w:rsidR="00EA6E0D" w:rsidRPr="00EA6E0D">
        <w:rPr>
          <w:rFonts w:ascii="Georgia" w:eastAsia="Times New Roman" w:hAnsi="Georgia" w:cs="Calibri"/>
          <w:color w:val="000000" w:themeColor="text1"/>
          <w:lang w:val="es-ES" w:eastAsia="es-MX"/>
        </w:rPr>
        <w:t>P</w:t>
      </w:r>
      <w:proofErr w:type="spellStart"/>
      <w:r w:rsidR="00EA6E0D" w:rsidRPr="00EA6E0D">
        <w:rPr>
          <w:rFonts w:ascii="Georgia" w:eastAsia="Times New Roman" w:hAnsi="Georgia" w:cs="Times New Roman"/>
          <w:lang w:val="es-AR" w:eastAsia="es-AR"/>
        </w:rPr>
        <w:t>rofesora</w:t>
      </w:r>
      <w:proofErr w:type="spellEnd"/>
      <w:r w:rsidR="00EA6E0D" w:rsidRPr="00EA6E0D">
        <w:rPr>
          <w:rFonts w:ascii="Georgia" w:eastAsia="Times New Roman" w:hAnsi="Georgia" w:cs="Times New Roman"/>
          <w:lang w:val="es-AR" w:eastAsia="es-AR"/>
        </w:rPr>
        <w:t xml:space="preserve"> y licenciada en Historia por la Facultad de Filosofía y Letras de la Universidad de Buenos Aires. Es autora del libro: </w:t>
      </w:r>
      <w:r w:rsidR="00EA6E0D" w:rsidRPr="00EA6E0D">
        <w:rPr>
          <w:rFonts w:ascii="Georgia" w:eastAsia="Times New Roman" w:hAnsi="Georgia" w:cs="Times New Roman"/>
          <w:i/>
          <w:iCs/>
          <w:lang w:val="es-AR" w:eastAsia="es-AR"/>
        </w:rPr>
        <w:t>Los orígenes del Museo Histórico Nacional</w:t>
      </w:r>
      <w:r w:rsidR="00EA6E0D" w:rsidRPr="00EA6E0D">
        <w:rPr>
          <w:rFonts w:ascii="Georgia" w:eastAsia="Times New Roman" w:hAnsi="Georgia" w:cs="Times New Roman"/>
          <w:lang w:val="es-AR" w:eastAsia="es-AR"/>
        </w:rPr>
        <w:t> (Buenos Aires, 2013) así como de diversos artículos académicos y de divulgación.</w:t>
      </w:r>
      <w:r w:rsidR="00EA6E0D">
        <w:rPr>
          <w:rFonts w:ascii="Georgia" w:eastAsia="Times New Roman" w:hAnsi="Georgia" w:cs="Times New Roman"/>
          <w:lang w:val="es-AR" w:eastAsia="es-AR"/>
        </w:rPr>
        <w:t xml:space="preserve"> </w:t>
      </w:r>
      <w:r w:rsidR="00EA6E0D" w:rsidRPr="00EA6E0D">
        <w:rPr>
          <w:rFonts w:ascii="Georgia" w:eastAsia="Times New Roman" w:hAnsi="Georgia" w:cs="Times New Roman"/>
          <w:lang w:val="es-AR" w:eastAsia="es-AR"/>
        </w:rPr>
        <w:t xml:space="preserve">Se ha desempeñado en la curaduría de exhibiciones en el Museo Histórico Nacional y en la Biblioteca Nacional. Actualmente es directora del Museo Roca-Instituto de Investigaciones </w:t>
      </w:r>
      <w:r w:rsidR="00EA6E0D" w:rsidRPr="00EA6E0D">
        <w:rPr>
          <w:rFonts w:ascii="Georgia" w:eastAsia="Times New Roman" w:hAnsi="Georgia" w:cs="Times New Roman"/>
          <w:lang w:val="es-AR" w:eastAsia="es-AR"/>
        </w:rPr>
        <w:lastRenderedPageBreak/>
        <w:t>Históricas, dependiente del Ministerio de Cultura de la Nación. Dirige y gestiona diversos proyectos de investigación, exhibiciones y programas educativos y comunitarios en torno a temas de historia argentina entre 1880-1914 en diálogo con la figura de Julio A. Roca. </w:t>
      </w:r>
    </w:p>
    <w:p w14:paraId="766BE02E" w14:textId="77D8F40D" w:rsidR="00F34268" w:rsidRPr="00F34268" w:rsidRDefault="00F34268" w:rsidP="0051515D">
      <w:pPr>
        <w:widowControl w:val="0"/>
        <w:shd w:val="clear" w:color="auto" w:fill="FFFFFF"/>
        <w:spacing w:after="100" w:afterAutospacing="1" w:line="360" w:lineRule="auto"/>
        <w:jc w:val="both"/>
        <w:rPr>
          <w:rFonts w:ascii="Georgia" w:eastAsia="Times New Roman" w:hAnsi="Georgia" w:cs="Calibri"/>
          <w:color w:val="000000" w:themeColor="text1"/>
          <w:lang w:eastAsia="es-MX"/>
        </w:rPr>
      </w:pPr>
      <w:r>
        <w:rPr>
          <w:rFonts w:ascii="Georgia" w:eastAsia="Times New Roman" w:hAnsi="Georgia" w:cs="Calibri"/>
          <w:b/>
          <w:bCs/>
          <w:color w:val="000000" w:themeColor="text1"/>
          <w:lang w:eastAsia="es-MX"/>
        </w:rPr>
        <w:t>Laura Irigoyen</w:t>
      </w:r>
      <w:r w:rsidR="00CA2EDB">
        <w:rPr>
          <w:rFonts w:ascii="Georgia" w:eastAsia="Times New Roman" w:hAnsi="Georgia" w:cs="Calibri"/>
          <w:b/>
          <w:bCs/>
          <w:color w:val="000000" w:themeColor="text1"/>
          <w:lang w:eastAsia="es-MX"/>
        </w:rPr>
        <w:t xml:space="preserve"> García</w:t>
      </w:r>
      <w:r>
        <w:rPr>
          <w:rFonts w:ascii="Georgia" w:eastAsia="Times New Roman" w:hAnsi="Georgia" w:cs="Calibri"/>
          <w:b/>
          <w:bCs/>
          <w:color w:val="000000" w:themeColor="text1"/>
          <w:lang w:eastAsia="es-MX"/>
        </w:rPr>
        <w:t>.</w:t>
      </w:r>
      <w:r>
        <w:rPr>
          <w:rFonts w:ascii="Georgia" w:eastAsia="Times New Roman" w:hAnsi="Georgia" w:cs="Calibri"/>
          <w:color w:val="000000" w:themeColor="text1"/>
          <w:lang w:eastAsia="es-MX"/>
        </w:rPr>
        <w:t xml:space="preserve"> </w:t>
      </w:r>
      <w:r w:rsidR="00CA2EDB" w:rsidRPr="00CA2EDB">
        <w:rPr>
          <w:rFonts w:ascii="Georgia" w:eastAsia="Times New Roman" w:hAnsi="Georgia" w:cs="Calibri"/>
          <w:color w:val="000000" w:themeColor="text1"/>
          <w:lang w:eastAsia="es-MX"/>
        </w:rPr>
        <w:t>Profesora de Historia, titulada por el Instituto de Profesores Artigas, también cursó estudios de investigación en la Licenciatura en Ciencias Históricas, Facultad de Humanidades y Ciencias de la Educación, Universidad de la República (FHCE-</w:t>
      </w:r>
      <w:proofErr w:type="spellStart"/>
      <w:r w:rsidR="00CA2EDB" w:rsidRPr="00CA2EDB">
        <w:rPr>
          <w:rFonts w:ascii="Georgia" w:eastAsia="Times New Roman" w:hAnsi="Georgia" w:cs="Calibri"/>
          <w:color w:val="000000" w:themeColor="text1"/>
          <w:lang w:eastAsia="es-MX"/>
        </w:rPr>
        <w:t>UdelaR</w:t>
      </w:r>
      <w:proofErr w:type="spellEnd"/>
      <w:r w:rsidR="00CA2EDB" w:rsidRPr="00CA2EDB">
        <w:rPr>
          <w:rFonts w:ascii="Georgia" w:eastAsia="Times New Roman" w:hAnsi="Georgia" w:cs="Calibri"/>
          <w:color w:val="000000" w:themeColor="text1"/>
          <w:lang w:eastAsia="es-MX"/>
        </w:rPr>
        <w:t>). Actualmente cursa la Maestría en Ciencias Humanas, opción Historia Rioplatense (FHCE-</w:t>
      </w:r>
      <w:proofErr w:type="spellStart"/>
      <w:r w:rsidR="00CA2EDB" w:rsidRPr="00CA2EDB">
        <w:rPr>
          <w:rFonts w:ascii="Georgia" w:eastAsia="Times New Roman" w:hAnsi="Georgia" w:cs="Calibri"/>
          <w:color w:val="000000" w:themeColor="text1"/>
          <w:lang w:eastAsia="es-MX"/>
        </w:rPr>
        <w:t>UdelaR</w:t>
      </w:r>
      <w:proofErr w:type="spellEnd"/>
      <w:r w:rsidR="00CA2EDB" w:rsidRPr="00CA2EDB">
        <w:rPr>
          <w:rFonts w:ascii="Georgia" w:eastAsia="Times New Roman" w:hAnsi="Georgia" w:cs="Calibri"/>
          <w:color w:val="000000" w:themeColor="text1"/>
          <w:lang w:eastAsia="es-MX"/>
        </w:rPr>
        <w:t>). Es docente de enseñanza media y educación técnica profesional-UTU. Desde el 2017 integra el equipo técnico y área educativa del Museo Histórico Nacional, Uruguay. Dentro de las tareas que desempeña en la institución participa en investigación, atención a usuarios, curaduría y armado de exposiciones, además de trabajar en la elaboración, diseño, implementación y recursos de actividades del Programa Educativo.</w:t>
      </w:r>
    </w:p>
    <w:p w14:paraId="76301606" w14:textId="24CD5153" w:rsidR="0051515D" w:rsidRDefault="00EA6E0D" w:rsidP="0051515D">
      <w:pPr>
        <w:widowControl w:val="0"/>
        <w:shd w:val="clear" w:color="auto" w:fill="FFFFFF"/>
        <w:spacing w:after="100" w:afterAutospacing="1" w:line="360" w:lineRule="auto"/>
        <w:jc w:val="both"/>
        <w:rPr>
          <w:rFonts w:ascii="Georgia" w:eastAsia="Times New Roman" w:hAnsi="Georgia" w:cs="Calibri"/>
          <w:color w:val="000000" w:themeColor="text1"/>
          <w:lang w:eastAsia="es-MX"/>
        </w:rPr>
      </w:pPr>
      <w:r w:rsidRPr="00B2357F">
        <w:rPr>
          <w:rFonts w:ascii="Georgia" w:eastAsia="Times New Roman" w:hAnsi="Georgia" w:cs="Calibri"/>
          <w:b/>
          <w:bCs/>
          <w:color w:val="000000" w:themeColor="text1"/>
          <w:lang w:eastAsia="es-MX"/>
        </w:rPr>
        <w:t xml:space="preserve">Agustín Ezequiel </w:t>
      </w:r>
      <w:proofErr w:type="spellStart"/>
      <w:r w:rsidRPr="00B2357F">
        <w:rPr>
          <w:rFonts w:ascii="Georgia" w:eastAsia="Times New Roman" w:hAnsi="Georgia" w:cs="Calibri"/>
          <w:b/>
          <w:bCs/>
          <w:color w:val="000000" w:themeColor="text1"/>
          <w:lang w:eastAsia="es-MX"/>
        </w:rPr>
        <w:t>Sarhan</w:t>
      </w:r>
      <w:proofErr w:type="spellEnd"/>
      <w:r>
        <w:rPr>
          <w:rFonts w:ascii="Georgia" w:eastAsia="Times New Roman" w:hAnsi="Georgia" w:cs="Calibri"/>
          <w:color w:val="000000" w:themeColor="text1"/>
          <w:lang w:eastAsia="es-MX"/>
        </w:rPr>
        <w:t xml:space="preserve">. </w:t>
      </w:r>
      <w:r w:rsidRPr="00B2357F">
        <w:rPr>
          <w:rFonts w:ascii="Georgia" w:eastAsia="Times New Roman" w:hAnsi="Georgia" w:cs="Calibri"/>
          <w:color w:val="000000" w:themeColor="text1"/>
          <w:lang w:eastAsia="es-MX"/>
        </w:rPr>
        <w:t>Profesor en Enseñanza Media y Superior de Historia por la Facultad de Filosofía de la Universidad de Buenos Aires, y doctorando en Historia por la Universidad de San Andrés.</w:t>
      </w:r>
      <w:r>
        <w:rPr>
          <w:rFonts w:ascii="Georgia" w:eastAsia="Times New Roman" w:hAnsi="Georgia" w:cs="Calibri"/>
          <w:color w:val="000000" w:themeColor="text1"/>
          <w:lang w:eastAsia="es-MX"/>
        </w:rPr>
        <w:t xml:space="preserve"> </w:t>
      </w:r>
      <w:r w:rsidRPr="00B2357F">
        <w:rPr>
          <w:rFonts w:ascii="Georgia" w:eastAsia="Times New Roman" w:hAnsi="Georgia" w:cs="Calibri"/>
          <w:color w:val="000000" w:themeColor="text1"/>
          <w:lang w:eastAsia="es-MX"/>
        </w:rPr>
        <w:t>Su tema de investigación es el Museo Histórico Nacional de Argentina, en el marco de una historia de la museografía histórica de ese país durante el siglo XX, enfatizando en el análisis de las relaciones entre narrativas históricas, elencos funcionariales y coyunturas políticas, como coordenadas para significar y contextualizar las prácticas de gestión museales desarrolladas por los directores del Museo y sus equipos de trabajo.</w:t>
      </w:r>
    </w:p>
    <w:p w14:paraId="73B5A9E0" w14:textId="32DE981A" w:rsidR="00F34268" w:rsidRPr="0051515D" w:rsidRDefault="00F34268" w:rsidP="0051515D">
      <w:pPr>
        <w:widowControl w:val="0"/>
        <w:shd w:val="clear" w:color="auto" w:fill="FFFFFF"/>
        <w:spacing w:after="100" w:afterAutospacing="1" w:line="360" w:lineRule="auto"/>
        <w:jc w:val="both"/>
        <w:rPr>
          <w:rFonts w:ascii="Georgia" w:eastAsia="Times New Roman" w:hAnsi="Georgia" w:cs="Calibri"/>
          <w:color w:val="000000" w:themeColor="text1"/>
          <w:lang w:eastAsia="es-MX"/>
        </w:rPr>
      </w:pPr>
      <w:r w:rsidRPr="00F34268">
        <w:rPr>
          <w:rFonts w:ascii="Georgia" w:eastAsia="Times New Roman" w:hAnsi="Georgia" w:cs="Calibri"/>
          <w:b/>
          <w:bCs/>
          <w:color w:val="000000" w:themeColor="text1"/>
          <w:lang w:eastAsia="es-MX"/>
        </w:rPr>
        <w:t xml:space="preserve">Vanina </w:t>
      </w:r>
      <w:proofErr w:type="spellStart"/>
      <w:r w:rsidRPr="00F34268">
        <w:rPr>
          <w:rFonts w:ascii="Georgia" w:eastAsia="Times New Roman" w:hAnsi="Georgia" w:cs="Calibri"/>
          <w:b/>
          <w:bCs/>
          <w:color w:val="000000" w:themeColor="text1"/>
          <w:lang w:eastAsia="es-MX"/>
        </w:rPr>
        <w:t>Scocchera</w:t>
      </w:r>
      <w:proofErr w:type="spellEnd"/>
      <w:r>
        <w:rPr>
          <w:rFonts w:ascii="Georgia" w:eastAsia="Times New Roman" w:hAnsi="Georgia" w:cs="Calibri"/>
          <w:color w:val="000000" w:themeColor="text1"/>
          <w:lang w:eastAsia="es-MX"/>
        </w:rPr>
        <w:t xml:space="preserve">. </w:t>
      </w:r>
      <w:r w:rsidR="00CA2EDB" w:rsidRPr="00CA2EDB">
        <w:rPr>
          <w:rFonts w:ascii="Georgia" w:eastAsia="Times New Roman" w:hAnsi="Georgia" w:cs="Calibri"/>
          <w:color w:val="000000" w:themeColor="text1"/>
          <w:lang w:eastAsia="es-MX"/>
        </w:rPr>
        <w:t>Doctora en Historia y Teoría de las Artes y Licenciada en Artes por la Universidad de Buenos Aires, becaria posdoctoral del CONICET. Su tema de investigación analiza las prácticas sociales de intercambio de imágenes y objetos de culto en el Virreinato del Río de la Plata desde una perspectiva centrada en la cultura material. Es docente de Arte Americano I en la Licenciatura en Artes (</w:t>
      </w:r>
      <w:proofErr w:type="spellStart"/>
      <w:r w:rsidR="00CA2EDB" w:rsidRPr="00CA2EDB">
        <w:rPr>
          <w:rFonts w:ascii="Georgia" w:eastAsia="Times New Roman" w:hAnsi="Georgia" w:cs="Calibri"/>
          <w:color w:val="000000" w:themeColor="text1"/>
          <w:lang w:eastAsia="es-MX"/>
        </w:rPr>
        <w:t>FFyL</w:t>
      </w:r>
      <w:proofErr w:type="spellEnd"/>
      <w:r w:rsidR="00CA2EDB" w:rsidRPr="00CA2EDB">
        <w:rPr>
          <w:rFonts w:ascii="Georgia" w:eastAsia="Times New Roman" w:hAnsi="Georgia" w:cs="Calibri"/>
          <w:color w:val="000000" w:themeColor="text1"/>
          <w:lang w:eastAsia="es-MX"/>
        </w:rPr>
        <w:t xml:space="preserve">, UBA) y participa como investigadora y directora de proyectos colectivos en el Centro de Investigación en Arte, Materia y Cultura de la Universidad Nacional de Tres de Febrero. Realizó su doctorado con beca del </w:t>
      </w:r>
      <w:r w:rsidR="00CA2EDB" w:rsidRPr="00CA2EDB">
        <w:rPr>
          <w:rFonts w:ascii="Georgia" w:eastAsia="Times New Roman" w:hAnsi="Georgia" w:cs="Calibri"/>
          <w:color w:val="000000" w:themeColor="text1"/>
          <w:lang w:eastAsia="es-MX"/>
        </w:rPr>
        <w:lastRenderedPageBreak/>
        <w:t>CONICET; obtuvo becas para realizar estancias de investigación en el extranjero; participó en congresos internacionales y publicó capítulos de libros y artículos en revistas académicas. Recientemente ha curado la exposición Imaginar la colonia. Buenos Aires, 1810-1960 en el Museo Histórico Nacional del Cabildo y de la Revolución de Mayo.</w:t>
      </w:r>
    </w:p>
    <w:p w14:paraId="64662D3E" w14:textId="77777777" w:rsidR="00AF2DC7" w:rsidRPr="00AF2DC7" w:rsidRDefault="00AF2DC7" w:rsidP="00AF2DC7">
      <w:pPr>
        <w:spacing w:after="100" w:afterAutospacing="1" w:line="360" w:lineRule="auto"/>
        <w:jc w:val="center"/>
        <w:rPr>
          <w:rFonts w:ascii="Georgia" w:hAnsi="Georgia"/>
          <w:b/>
          <w:bCs/>
        </w:rPr>
      </w:pPr>
      <w:r w:rsidRPr="00AF2DC7">
        <w:rPr>
          <w:rFonts w:ascii="Georgia" w:hAnsi="Georgia"/>
          <w:b/>
          <w:bCs/>
        </w:rPr>
        <w:t>Temática libre</w:t>
      </w:r>
    </w:p>
    <w:p w14:paraId="6D4FCCF3" w14:textId="6B55AF4E" w:rsidR="00AF2DC7" w:rsidRPr="003C184A" w:rsidRDefault="003C184A" w:rsidP="003C184A">
      <w:pPr>
        <w:shd w:val="clear" w:color="auto" w:fill="FFFFFF"/>
        <w:spacing w:after="100" w:afterAutospacing="1" w:line="360" w:lineRule="auto"/>
        <w:jc w:val="both"/>
        <w:rPr>
          <w:rFonts w:ascii="Georgia" w:eastAsia="Times New Roman" w:hAnsi="Georgia" w:cs="Calibri"/>
          <w:color w:val="000000" w:themeColor="text1"/>
          <w:lang w:eastAsia="es-MX"/>
        </w:rPr>
      </w:pPr>
      <w:r w:rsidRPr="003C184A">
        <w:rPr>
          <w:rFonts w:ascii="Georgia" w:eastAsia="Times New Roman" w:hAnsi="Georgia" w:cs="Calibri"/>
          <w:b/>
          <w:bCs/>
          <w:color w:val="000000" w:themeColor="text1"/>
          <w:lang w:eastAsia="es-MX"/>
        </w:rPr>
        <w:t xml:space="preserve">Carla </w:t>
      </w:r>
      <w:proofErr w:type="spellStart"/>
      <w:r w:rsidRPr="003C184A">
        <w:rPr>
          <w:rFonts w:ascii="Georgia" w:eastAsia="Times New Roman" w:hAnsi="Georgia" w:cs="Calibri"/>
          <w:b/>
          <w:bCs/>
          <w:color w:val="000000" w:themeColor="text1"/>
          <w:lang w:eastAsia="es-MX"/>
        </w:rPr>
        <w:t>Molteni</w:t>
      </w:r>
      <w:proofErr w:type="spellEnd"/>
      <w:r>
        <w:rPr>
          <w:rFonts w:ascii="Georgia" w:eastAsia="Times New Roman" w:hAnsi="Georgia" w:cs="Calibri"/>
          <w:color w:val="000000" w:themeColor="text1"/>
          <w:lang w:eastAsia="es-MX"/>
        </w:rPr>
        <w:t>.</w:t>
      </w:r>
      <w:r w:rsidRPr="003C184A">
        <w:rPr>
          <w:rFonts w:ascii="Georgia" w:eastAsia="Times New Roman" w:hAnsi="Georgia" w:cs="Calibri"/>
          <w:color w:val="000000" w:themeColor="text1"/>
          <w:lang w:eastAsia="es-MX"/>
        </w:rPr>
        <w:t xml:space="preserve"> </w:t>
      </w:r>
      <w:r>
        <w:rPr>
          <w:rFonts w:ascii="Georgia" w:eastAsia="Times New Roman" w:hAnsi="Georgia" w:cs="Calibri"/>
          <w:color w:val="000000" w:themeColor="text1"/>
          <w:lang w:eastAsia="es-MX"/>
        </w:rPr>
        <w:t>L</w:t>
      </w:r>
      <w:r w:rsidRPr="003C184A">
        <w:rPr>
          <w:rFonts w:ascii="Georgia" w:eastAsia="Times New Roman" w:hAnsi="Georgia" w:cs="Calibri"/>
          <w:color w:val="000000" w:themeColor="text1"/>
          <w:lang w:eastAsia="es-MX"/>
        </w:rPr>
        <w:t xml:space="preserve">icenciada en </w:t>
      </w:r>
      <w:r>
        <w:rPr>
          <w:rFonts w:ascii="Georgia" w:eastAsia="Times New Roman" w:hAnsi="Georgia" w:cs="Calibri"/>
          <w:color w:val="000000" w:themeColor="text1"/>
          <w:lang w:eastAsia="es-MX"/>
        </w:rPr>
        <w:t>H</w:t>
      </w:r>
      <w:r w:rsidRPr="003C184A">
        <w:rPr>
          <w:rFonts w:ascii="Georgia" w:eastAsia="Times New Roman" w:hAnsi="Georgia" w:cs="Calibri"/>
          <w:color w:val="000000" w:themeColor="text1"/>
          <w:lang w:eastAsia="es-MX"/>
        </w:rPr>
        <w:t xml:space="preserve">istoria por la Universidad Torcuato Di Tella. Es estudiante del máster Regional and </w:t>
      </w:r>
      <w:proofErr w:type="spellStart"/>
      <w:r w:rsidRPr="003C184A">
        <w:rPr>
          <w:rFonts w:ascii="Georgia" w:eastAsia="Times New Roman" w:hAnsi="Georgia" w:cs="Calibri"/>
          <w:color w:val="000000" w:themeColor="text1"/>
          <w:lang w:eastAsia="es-MX"/>
        </w:rPr>
        <w:t>Environmental</w:t>
      </w:r>
      <w:proofErr w:type="spellEnd"/>
      <w:r w:rsidRPr="003C184A">
        <w:rPr>
          <w:rFonts w:ascii="Georgia" w:eastAsia="Times New Roman" w:hAnsi="Georgia" w:cs="Calibri"/>
          <w:color w:val="000000" w:themeColor="text1"/>
          <w:lang w:eastAsia="es-MX"/>
        </w:rPr>
        <w:t xml:space="preserve"> </w:t>
      </w:r>
      <w:proofErr w:type="spellStart"/>
      <w:r w:rsidRPr="003C184A">
        <w:rPr>
          <w:rFonts w:ascii="Georgia" w:eastAsia="Times New Roman" w:hAnsi="Georgia" w:cs="Calibri"/>
          <w:color w:val="000000" w:themeColor="text1"/>
          <w:lang w:eastAsia="es-MX"/>
        </w:rPr>
        <w:t>Economics</w:t>
      </w:r>
      <w:proofErr w:type="spellEnd"/>
      <w:r w:rsidRPr="003C184A">
        <w:rPr>
          <w:rFonts w:ascii="Georgia" w:eastAsia="Times New Roman" w:hAnsi="Georgia" w:cs="Calibri"/>
          <w:color w:val="000000" w:themeColor="text1"/>
          <w:lang w:eastAsia="es-MX"/>
        </w:rPr>
        <w:t xml:space="preserve"> en Magyar </w:t>
      </w:r>
      <w:proofErr w:type="spellStart"/>
      <w:r w:rsidRPr="003C184A">
        <w:rPr>
          <w:rFonts w:ascii="Georgia" w:eastAsia="Times New Roman" w:hAnsi="Georgia" w:cs="Calibri"/>
          <w:color w:val="000000" w:themeColor="text1"/>
          <w:lang w:eastAsia="es-MX"/>
        </w:rPr>
        <w:t>Agrár</w:t>
      </w:r>
      <w:proofErr w:type="spellEnd"/>
      <w:r w:rsidRPr="003C184A">
        <w:rPr>
          <w:rFonts w:ascii="Georgia" w:eastAsia="Times New Roman" w:hAnsi="Georgia" w:cs="Calibri"/>
          <w:color w:val="000000" w:themeColor="text1"/>
          <w:lang w:eastAsia="es-MX"/>
        </w:rPr>
        <w:t xml:space="preserve">- </w:t>
      </w:r>
      <w:proofErr w:type="spellStart"/>
      <w:r w:rsidRPr="003C184A">
        <w:rPr>
          <w:rFonts w:ascii="Georgia" w:eastAsia="Times New Roman" w:hAnsi="Georgia" w:cs="Calibri"/>
          <w:color w:val="000000" w:themeColor="text1"/>
          <w:lang w:eastAsia="es-MX"/>
        </w:rPr>
        <w:t>és</w:t>
      </w:r>
      <w:proofErr w:type="spellEnd"/>
      <w:r w:rsidRPr="003C184A">
        <w:rPr>
          <w:rFonts w:ascii="Georgia" w:eastAsia="Times New Roman" w:hAnsi="Georgia" w:cs="Calibri"/>
          <w:color w:val="000000" w:themeColor="text1"/>
          <w:lang w:eastAsia="es-MX"/>
        </w:rPr>
        <w:t xml:space="preserve"> </w:t>
      </w:r>
      <w:proofErr w:type="spellStart"/>
      <w:r w:rsidRPr="003C184A">
        <w:rPr>
          <w:rFonts w:ascii="Georgia" w:eastAsia="Times New Roman" w:hAnsi="Georgia" w:cs="Calibri"/>
          <w:color w:val="000000" w:themeColor="text1"/>
          <w:lang w:eastAsia="es-MX"/>
        </w:rPr>
        <w:t>Élettudományi</w:t>
      </w:r>
      <w:proofErr w:type="spellEnd"/>
      <w:r w:rsidRPr="003C184A">
        <w:rPr>
          <w:rFonts w:ascii="Georgia" w:eastAsia="Times New Roman" w:hAnsi="Georgia" w:cs="Calibri"/>
          <w:color w:val="000000" w:themeColor="text1"/>
          <w:lang w:eastAsia="es-MX"/>
        </w:rPr>
        <w:t xml:space="preserve"> </w:t>
      </w:r>
      <w:proofErr w:type="spellStart"/>
      <w:r w:rsidRPr="003C184A">
        <w:rPr>
          <w:rFonts w:ascii="Georgia" w:eastAsia="Times New Roman" w:hAnsi="Georgia" w:cs="Calibri"/>
          <w:color w:val="000000" w:themeColor="text1"/>
          <w:lang w:eastAsia="es-MX"/>
        </w:rPr>
        <w:t>Egyetem</w:t>
      </w:r>
      <w:proofErr w:type="spellEnd"/>
      <w:r w:rsidRPr="003C184A">
        <w:rPr>
          <w:rFonts w:ascii="Georgia" w:eastAsia="Times New Roman" w:hAnsi="Georgia" w:cs="Calibri"/>
          <w:color w:val="000000" w:themeColor="text1"/>
          <w:lang w:eastAsia="es-MX"/>
        </w:rPr>
        <w:t xml:space="preserve"> (Hungría). Es investigadora independiente y se interesa por temas de historia argentina del siglo XIX, historia agraria, historia ambiental y sustentabilidad en parques nacionales.</w:t>
      </w:r>
    </w:p>
    <w:p w14:paraId="35F26EAD" w14:textId="2063D52F" w:rsidR="005D49D1" w:rsidRPr="005D49D1" w:rsidRDefault="003C184A" w:rsidP="00B34D3F">
      <w:pPr>
        <w:suppressAutoHyphens/>
        <w:autoSpaceDN w:val="0"/>
        <w:spacing w:after="100" w:afterAutospacing="1" w:line="360" w:lineRule="auto"/>
        <w:jc w:val="both"/>
        <w:rPr>
          <w:rFonts w:ascii="Georgia" w:hAnsi="Georgia" w:cs="Times New Roman"/>
          <w:color w:val="000000" w:themeColor="text1"/>
          <w:lang w:val="es-ES"/>
        </w:rPr>
      </w:pPr>
      <w:r w:rsidRPr="003C184A">
        <w:rPr>
          <w:rFonts w:ascii="Georgia" w:eastAsia="Calibri" w:hAnsi="Georgia" w:cs="Times New Roman"/>
          <w:b/>
          <w:bCs/>
          <w:color w:val="000000"/>
          <w:shd w:val="clear" w:color="auto" w:fill="FFFFFF"/>
          <w:lang w:val="es-AR"/>
        </w:rPr>
        <w:t>Ignacio Zubizarreta</w:t>
      </w:r>
      <w:r>
        <w:rPr>
          <w:rFonts w:ascii="Georgia" w:eastAsia="Calibri" w:hAnsi="Georgia" w:cs="Times New Roman"/>
          <w:b/>
          <w:bCs/>
          <w:color w:val="000000"/>
          <w:shd w:val="clear" w:color="auto" w:fill="FFFFFF"/>
          <w:lang w:val="es-AR"/>
        </w:rPr>
        <w:t>.</w:t>
      </w:r>
      <w:r w:rsidRPr="003C184A">
        <w:rPr>
          <w:rFonts w:ascii="Georgia" w:eastAsia="Calibri" w:hAnsi="Georgia" w:cs="Times New Roman"/>
          <w:color w:val="000000"/>
          <w:shd w:val="clear" w:color="auto" w:fill="FFFFFF"/>
          <w:lang w:val="es-AR"/>
        </w:rPr>
        <w:t xml:space="preserve"> </w:t>
      </w:r>
      <w:r>
        <w:rPr>
          <w:rFonts w:ascii="Georgia" w:eastAsia="Calibri" w:hAnsi="Georgia" w:cs="Times New Roman"/>
          <w:color w:val="000000"/>
          <w:shd w:val="clear" w:color="auto" w:fill="FFFFFF"/>
          <w:lang w:val="es-AR"/>
        </w:rPr>
        <w:t>D</w:t>
      </w:r>
      <w:r w:rsidRPr="003C184A">
        <w:rPr>
          <w:rFonts w:ascii="Georgia" w:eastAsia="Calibri" w:hAnsi="Georgia" w:cs="Times New Roman"/>
          <w:color w:val="000000"/>
          <w:shd w:val="clear" w:color="auto" w:fill="FFFFFF"/>
          <w:lang w:val="es-AR"/>
        </w:rPr>
        <w:t xml:space="preserve">octor en Historia por la </w:t>
      </w:r>
      <w:proofErr w:type="spellStart"/>
      <w:r w:rsidRPr="003C184A">
        <w:rPr>
          <w:rFonts w:ascii="Georgia" w:eastAsia="Calibri" w:hAnsi="Georgia" w:cs="Times New Roman"/>
          <w:color w:val="000000"/>
          <w:shd w:val="clear" w:color="auto" w:fill="FFFFFF"/>
          <w:lang w:val="es-AR"/>
        </w:rPr>
        <w:t>Freie</w:t>
      </w:r>
      <w:proofErr w:type="spellEnd"/>
      <w:r w:rsidRPr="003C184A">
        <w:rPr>
          <w:rFonts w:ascii="Georgia" w:eastAsia="Calibri" w:hAnsi="Georgia" w:cs="Times New Roman"/>
          <w:color w:val="000000"/>
          <w:shd w:val="clear" w:color="auto" w:fill="FFFFFF"/>
          <w:lang w:val="es-AR"/>
        </w:rPr>
        <w:t xml:space="preserve"> </w:t>
      </w:r>
      <w:proofErr w:type="spellStart"/>
      <w:r w:rsidRPr="003C184A">
        <w:rPr>
          <w:rFonts w:ascii="Georgia" w:eastAsia="Calibri" w:hAnsi="Georgia" w:cs="Times New Roman"/>
          <w:color w:val="000000"/>
          <w:shd w:val="clear" w:color="auto" w:fill="FFFFFF"/>
          <w:lang w:val="es-AR"/>
        </w:rPr>
        <w:t>Universität</w:t>
      </w:r>
      <w:proofErr w:type="spellEnd"/>
      <w:r w:rsidRPr="003C184A">
        <w:rPr>
          <w:rFonts w:ascii="Georgia" w:eastAsia="Calibri" w:hAnsi="Georgia" w:cs="Times New Roman"/>
          <w:color w:val="000000"/>
          <w:shd w:val="clear" w:color="auto" w:fill="FFFFFF"/>
          <w:lang w:val="es-AR"/>
        </w:rPr>
        <w:t xml:space="preserve"> </w:t>
      </w:r>
      <w:proofErr w:type="spellStart"/>
      <w:r w:rsidRPr="003C184A">
        <w:rPr>
          <w:rFonts w:ascii="Georgia" w:eastAsia="Calibri" w:hAnsi="Georgia" w:cs="Times New Roman"/>
          <w:color w:val="000000"/>
          <w:shd w:val="clear" w:color="auto" w:fill="FFFFFF"/>
          <w:lang w:val="es-AR"/>
        </w:rPr>
        <w:t>Berlin</w:t>
      </w:r>
      <w:proofErr w:type="spellEnd"/>
      <w:r w:rsidRPr="003C184A">
        <w:rPr>
          <w:rFonts w:ascii="Georgia" w:eastAsia="Calibri" w:hAnsi="Georgia" w:cs="Times New Roman"/>
          <w:color w:val="000000"/>
          <w:shd w:val="clear" w:color="auto" w:fill="FFFFFF"/>
          <w:lang w:val="es-AR"/>
        </w:rPr>
        <w:t xml:space="preserve">. Su tesis, </w:t>
      </w:r>
      <w:r>
        <w:rPr>
          <w:rFonts w:ascii="Georgia" w:eastAsia="Calibri" w:hAnsi="Georgia" w:cs="Times New Roman"/>
          <w:color w:val="000000"/>
          <w:shd w:val="clear" w:color="auto" w:fill="FFFFFF"/>
          <w:lang w:val="es-AR"/>
        </w:rPr>
        <w:t>«</w:t>
      </w:r>
      <w:r w:rsidRPr="003C184A">
        <w:rPr>
          <w:rFonts w:ascii="Georgia" w:eastAsia="Calibri" w:hAnsi="Georgia" w:cs="Times New Roman"/>
          <w:color w:val="000000"/>
          <w:shd w:val="clear" w:color="auto" w:fill="FFFFFF"/>
          <w:lang w:val="es-AR"/>
        </w:rPr>
        <w:t>Los unitarios. Faccionalismo, prácticas, construcción identitaria y vínculos en una agrupación política decimonónica, 1820-1852</w:t>
      </w:r>
      <w:r>
        <w:rPr>
          <w:rFonts w:ascii="Georgia" w:eastAsia="Calibri" w:hAnsi="Georgia" w:cs="Times New Roman"/>
          <w:color w:val="000000"/>
          <w:shd w:val="clear" w:color="auto" w:fill="FFFFFF"/>
          <w:lang w:val="es-AR"/>
        </w:rPr>
        <w:t>»</w:t>
      </w:r>
      <w:r w:rsidRPr="003C184A">
        <w:rPr>
          <w:rFonts w:ascii="Georgia" w:eastAsia="Calibri" w:hAnsi="Georgia" w:cs="Times New Roman"/>
          <w:color w:val="000000"/>
          <w:shd w:val="clear" w:color="auto" w:fill="FFFFFF"/>
          <w:lang w:val="es-AR"/>
        </w:rPr>
        <w:t xml:space="preserve">, recibió la mención Magna Cum Laude y fue publicada en Stuttgart (2012). Se desempeña como investigador del CONICET, especializado en el periodo político argentino que comprende los años 1820-1862. Dictó cursos en distintas universidades, destacándose la Universidad Nacional de Tres de Febrero, la Universidad de Buenos Aires, l´ </w:t>
      </w:r>
      <w:proofErr w:type="spellStart"/>
      <w:r w:rsidRPr="003C184A">
        <w:rPr>
          <w:rFonts w:ascii="Georgia" w:eastAsia="Calibri" w:hAnsi="Georgia" w:cs="Times New Roman"/>
          <w:color w:val="000000"/>
          <w:shd w:val="clear" w:color="auto" w:fill="FFFFFF"/>
          <w:lang w:val="es-AR"/>
        </w:rPr>
        <w:t>Institut</w:t>
      </w:r>
      <w:proofErr w:type="spellEnd"/>
      <w:r w:rsidRPr="003C184A">
        <w:rPr>
          <w:rFonts w:ascii="Georgia" w:eastAsia="Calibri" w:hAnsi="Georgia" w:cs="Times New Roman"/>
          <w:color w:val="000000"/>
          <w:shd w:val="clear" w:color="auto" w:fill="FFFFFF"/>
          <w:lang w:val="es-AR"/>
        </w:rPr>
        <w:t xml:space="preserve"> </w:t>
      </w:r>
      <w:proofErr w:type="spellStart"/>
      <w:r w:rsidRPr="003C184A">
        <w:rPr>
          <w:rFonts w:ascii="Georgia" w:eastAsia="Calibri" w:hAnsi="Georgia" w:cs="Times New Roman"/>
          <w:color w:val="000000"/>
          <w:shd w:val="clear" w:color="auto" w:fill="FFFFFF"/>
          <w:lang w:val="es-AR"/>
        </w:rPr>
        <w:t>d´Etudes</w:t>
      </w:r>
      <w:proofErr w:type="spellEnd"/>
      <w:r w:rsidRPr="003C184A">
        <w:rPr>
          <w:rFonts w:ascii="Georgia" w:eastAsia="Calibri" w:hAnsi="Georgia" w:cs="Times New Roman"/>
          <w:color w:val="000000"/>
          <w:shd w:val="clear" w:color="auto" w:fill="FFFFFF"/>
          <w:lang w:val="es-AR"/>
        </w:rPr>
        <w:t xml:space="preserve"> </w:t>
      </w:r>
      <w:proofErr w:type="spellStart"/>
      <w:r w:rsidRPr="003C184A">
        <w:rPr>
          <w:rFonts w:ascii="Georgia" w:eastAsia="Calibri" w:hAnsi="Georgia" w:cs="Times New Roman"/>
          <w:color w:val="000000"/>
          <w:shd w:val="clear" w:color="auto" w:fill="FFFFFF"/>
          <w:lang w:val="es-AR"/>
        </w:rPr>
        <w:t>Politiques</w:t>
      </w:r>
      <w:proofErr w:type="spellEnd"/>
      <w:r w:rsidRPr="003C184A">
        <w:rPr>
          <w:rFonts w:ascii="Georgia" w:eastAsia="Calibri" w:hAnsi="Georgia" w:cs="Times New Roman"/>
          <w:color w:val="000000"/>
          <w:shd w:val="clear" w:color="auto" w:fill="FFFFFF"/>
          <w:lang w:val="es-AR"/>
        </w:rPr>
        <w:t xml:space="preserve"> de Paris y UCEMA. Desde 2014 es también docente-investigador en la Universidad Nacional de La Pampa, en el IESHOLP y profesor adjunto regular a cargo de la cátedra de Historia de América II, en esta última casa de estudios. Entre varias de sus obras, </w:t>
      </w:r>
      <w:r>
        <w:rPr>
          <w:rFonts w:ascii="Georgia" w:eastAsia="Calibri" w:hAnsi="Georgia" w:cs="Times New Roman"/>
          <w:color w:val="000000"/>
          <w:shd w:val="clear" w:color="auto" w:fill="FFFFFF"/>
          <w:lang w:val="es-AR"/>
        </w:rPr>
        <w:t xml:space="preserve">se </w:t>
      </w:r>
      <w:r w:rsidRPr="003C184A">
        <w:rPr>
          <w:rFonts w:ascii="Georgia" w:eastAsia="Calibri" w:hAnsi="Georgia" w:cs="Times New Roman"/>
          <w:color w:val="000000"/>
          <w:shd w:val="clear" w:color="auto" w:fill="FFFFFF"/>
          <w:lang w:val="es-AR"/>
        </w:rPr>
        <w:t xml:space="preserve">destaca: </w:t>
      </w:r>
      <w:r w:rsidRPr="003C184A">
        <w:rPr>
          <w:rFonts w:ascii="Georgia" w:eastAsia="Calibri" w:hAnsi="Georgia" w:cs="Times New Roman"/>
          <w:i/>
          <w:iCs/>
          <w:color w:val="000000"/>
          <w:shd w:val="clear" w:color="auto" w:fill="FFFFFF"/>
          <w:lang w:val="es-AR"/>
        </w:rPr>
        <w:t>Unitarios. Historia de la facción política que diseñó la Argentina Moderna</w:t>
      </w:r>
      <w:r w:rsidRPr="003C184A">
        <w:rPr>
          <w:rFonts w:ascii="Georgia" w:eastAsia="Calibri" w:hAnsi="Georgia" w:cs="Times New Roman"/>
          <w:color w:val="000000"/>
          <w:shd w:val="clear" w:color="auto" w:fill="FFFFFF"/>
          <w:lang w:val="es-AR"/>
        </w:rPr>
        <w:t xml:space="preserve"> (Sudamericana, 2014) y </w:t>
      </w:r>
      <w:r w:rsidRPr="003C184A">
        <w:rPr>
          <w:rFonts w:ascii="Georgia" w:eastAsia="Calibri" w:hAnsi="Georgia" w:cs="Times New Roman"/>
          <w:i/>
          <w:iCs/>
          <w:color w:val="000000"/>
          <w:shd w:val="clear" w:color="auto" w:fill="FFFFFF"/>
          <w:lang w:val="es-AR"/>
        </w:rPr>
        <w:t>Caseros. La batalla por la organización nacional</w:t>
      </w:r>
      <w:r w:rsidRPr="003C184A">
        <w:rPr>
          <w:rFonts w:ascii="Georgia" w:eastAsia="Calibri" w:hAnsi="Georgia" w:cs="Times New Roman"/>
          <w:color w:val="000000"/>
          <w:shd w:val="clear" w:color="auto" w:fill="FFFFFF"/>
          <w:lang w:val="es-AR"/>
        </w:rPr>
        <w:t xml:space="preserve"> (Sudamericana, 2022).</w:t>
      </w:r>
    </w:p>
    <w:p w14:paraId="72498EFE" w14:textId="77777777" w:rsidR="00AF2DC7" w:rsidRPr="00AF2DC7" w:rsidRDefault="00AF2DC7" w:rsidP="00AF2DC7">
      <w:pPr>
        <w:spacing w:after="100" w:afterAutospacing="1" w:line="360" w:lineRule="auto"/>
        <w:jc w:val="center"/>
        <w:rPr>
          <w:rFonts w:ascii="Georgia" w:hAnsi="Georgia"/>
          <w:b/>
          <w:bCs/>
        </w:rPr>
      </w:pPr>
      <w:r w:rsidRPr="00AF2DC7">
        <w:rPr>
          <w:rFonts w:ascii="Georgia" w:hAnsi="Georgia"/>
          <w:b/>
          <w:bCs/>
        </w:rPr>
        <w:t>Bibliográficas</w:t>
      </w:r>
    </w:p>
    <w:p w14:paraId="4544524F" w14:textId="570C454E" w:rsidR="00FA6BAB" w:rsidRPr="00FD36BB" w:rsidRDefault="00FA6BAB" w:rsidP="004C16F3">
      <w:pPr>
        <w:spacing w:after="100" w:afterAutospacing="1" w:line="360" w:lineRule="auto"/>
        <w:jc w:val="both"/>
        <w:rPr>
          <w:rFonts w:ascii="Georgia" w:eastAsia="Times New Roman" w:hAnsi="Georgia" w:cs="Calibri"/>
          <w:b/>
          <w:bCs/>
          <w:color w:val="000000" w:themeColor="text1"/>
          <w:lang w:val="pt-BR" w:eastAsia="es-MX"/>
        </w:rPr>
      </w:pPr>
      <w:r w:rsidRPr="00FA6BAB">
        <w:rPr>
          <w:rFonts w:ascii="Georgia" w:hAnsi="Georgia"/>
          <w:b/>
          <w:bCs/>
          <w:lang w:val="es-ES"/>
        </w:rPr>
        <w:t xml:space="preserve">Inés Cuadro </w:t>
      </w:r>
      <w:proofErr w:type="spellStart"/>
      <w:r w:rsidRPr="00FA6BAB">
        <w:rPr>
          <w:rFonts w:ascii="Georgia" w:hAnsi="Georgia"/>
          <w:b/>
          <w:bCs/>
          <w:lang w:val="es-ES"/>
        </w:rPr>
        <w:t>Cawen</w:t>
      </w:r>
      <w:proofErr w:type="spellEnd"/>
      <w:r w:rsidRPr="00FA6BAB">
        <w:rPr>
          <w:rFonts w:ascii="Georgia" w:hAnsi="Georgia"/>
          <w:lang w:val="es-ES"/>
        </w:rPr>
        <w:t xml:space="preserve">. </w:t>
      </w:r>
      <w:r w:rsidRPr="00FA6BAB">
        <w:rPr>
          <w:rFonts w:ascii="Georgia" w:eastAsia="Times New Roman" w:hAnsi="Georgia" w:cs="Arial"/>
          <w:color w:val="000000"/>
          <w:lang w:eastAsia="es-UY"/>
        </w:rPr>
        <w:t>Doctora y Magíster en Historia por la Universidad Pablo de Olavide de Sevilla (España). Profesora de Historia egresada de Instituto de Profesores Artigas y Licenciada en Ciencias Históricas por la Facultad de Humanidades y Ciencias de la Educación (FHCE-</w:t>
      </w:r>
      <w:proofErr w:type="spellStart"/>
      <w:r w:rsidRPr="00FA6BAB">
        <w:rPr>
          <w:rFonts w:ascii="Georgia" w:eastAsia="Times New Roman" w:hAnsi="Georgia" w:cs="Arial"/>
          <w:color w:val="000000"/>
          <w:lang w:eastAsia="es-UY"/>
        </w:rPr>
        <w:t>UdelaR</w:t>
      </w:r>
      <w:proofErr w:type="spellEnd"/>
      <w:r w:rsidRPr="00FA6BAB">
        <w:rPr>
          <w:rFonts w:ascii="Georgia" w:eastAsia="Times New Roman" w:hAnsi="Georgia" w:cs="Arial"/>
          <w:color w:val="000000"/>
          <w:lang w:eastAsia="es-UY"/>
        </w:rPr>
        <w:t xml:space="preserve">). Se desempeña como Profesora Adjunta del Departamento de Historia del Uruguay de la FHCE e </w:t>
      </w:r>
      <w:r w:rsidRPr="00FA6BAB">
        <w:rPr>
          <w:rFonts w:ascii="Georgia" w:eastAsia="Times New Roman" w:hAnsi="Georgia" w:cs="Arial"/>
          <w:color w:val="000000"/>
          <w:lang w:eastAsia="es-UY"/>
        </w:rPr>
        <w:lastRenderedPageBreak/>
        <w:t xml:space="preserve">integra el Sistema Nacional de Investigadores de la Agencia Nacional de Investigación e Innovación. Ha </w:t>
      </w:r>
      <w:r w:rsidRPr="00FA6BAB">
        <w:rPr>
          <w:rFonts w:ascii="Georgia" w:eastAsia="Times New Roman" w:hAnsi="Georgia" w:cs="Arial"/>
          <w:color w:val="000000"/>
          <w:lang w:val="es-ES" w:eastAsia="es-UY"/>
        </w:rPr>
        <w:t xml:space="preserve">participado en varias investigaciones y publicaciones vinculadas a la Historia del Uruguay, en los últimos años, desde una perspectiva de género. Es de su autoría la obra </w:t>
      </w:r>
      <w:r w:rsidRPr="00FA6BAB">
        <w:rPr>
          <w:rFonts w:ascii="Georgia" w:eastAsia="Times New Roman" w:hAnsi="Georgia" w:cs="Arial"/>
          <w:i/>
          <w:iCs/>
          <w:color w:val="000000"/>
          <w:lang w:val="es-ES" w:eastAsia="es-UY"/>
        </w:rPr>
        <w:t xml:space="preserve">Feminismos y política en el Uruguay Novecientos. </w:t>
      </w:r>
      <w:r w:rsidRPr="00FD36BB">
        <w:rPr>
          <w:rFonts w:ascii="Georgia" w:eastAsia="Times New Roman" w:hAnsi="Georgia" w:cs="Arial"/>
          <w:i/>
          <w:iCs/>
          <w:color w:val="000000"/>
          <w:lang w:val="pt-BR" w:eastAsia="es-UY"/>
        </w:rPr>
        <w:t>Internacionalismo, culturas políticas e identidades de género (1906-1932)</w:t>
      </w:r>
      <w:r w:rsidRPr="00FD36BB">
        <w:rPr>
          <w:rFonts w:ascii="Georgia" w:eastAsia="Times New Roman" w:hAnsi="Georgia" w:cs="Arial"/>
          <w:color w:val="000000"/>
          <w:lang w:val="pt-BR" w:eastAsia="es-UY"/>
        </w:rPr>
        <w:t>, AUDHI/EBO, 2018.</w:t>
      </w:r>
    </w:p>
    <w:p w14:paraId="6DAC0992" w14:textId="6AE0986C" w:rsidR="00785E22" w:rsidRDefault="00785E22" w:rsidP="00785E22">
      <w:pPr>
        <w:widowControl w:val="0"/>
        <w:shd w:val="clear" w:color="auto" w:fill="FFFFFF"/>
        <w:spacing w:after="100" w:afterAutospacing="1" w:line="360" w:lineRule="auto"/>
        <w:jc w:val="both"/>
        <w:rPr>
          <w:rFonts w:ascii="Georgia" w:eastAsia="Times New Roman" w:hAnsi="Georgia" w:cs="Calibri"/>
          <w:color w:val="000000" w:themeColor="text1"/>
          <w:lang w:eastAsia="es-MX"/>
        </w:rPr>
      </w:pPr>
      <w:r w:rsidRPr="004F02C5">
        <w:rPr>
          <w:rFonts w:ascii="Georgia" w:eastAsia="Times New Roman" w:hAnsi="Georgia" w:cs="Calibri"/>
          <w:b/>
          <w:bCs/>
          <w:color w:val="000000" w:themeColor="text1"/>
          <w:lang w:val="es-ES" w:eastAsia="es-MX"/>
        </w:rPr>
        <w:t>José Ignacio Estévez Rippa</w:t>
      </w:r>
      <w:r w:rsidRPr="004F02C5">
        <w:rPr>
          <w:rFonts w:ascii="Georgia" w:eastAsia="Times New Roman" w:hAnsi="Georgia" w:cs="Calibri"/>
          <w:color w:val="000000" w:themeColor="text1"/>
          <w:lang w:val="es-ES" w:eastAsia="es-MX"/>
        </w:rPr>
        <w:t xml:space="preserve">. </w:t>
      </w:r>
      <w:r w:rsidRPr="00013C49">
        <w:rPr>
          <w:rFonts w:ascii="Georgia" w:eastAsia="Times New Roman" w:hAnsi="Georgia" w:cs="Calibri"/>
          <w:color w:val="000000" w:themeColor="text1"/>
          <w:lang w:eastAsia="es-MX"/>
        </w:rPr>
        <w:t>Es Profesor de Historia por el Instituto de Profesores Artigas (2014),</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Técnico en Bienes Culturales por la Facultad de Humanidades y Ciencias de la Educación (2018)</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y candidato a Magister en Educación Física por el Instituto Superior de Educación Física (ISEF)</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en el núcleo Educación Física y Salud. Es docente asistente del servicio ISEF en la sede CENUR</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Litoral Norte en el Departamento de Educación Física y Prácticas Corporales. Ha participado en</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proyectos financiados por CSIC e integra el grupo de investigación en “Historia de las Prácticas</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Corporales” que aborda el campo de la Educación Física en la región desde una perspectiva</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 xml:space="preserve">cultural. </w:t>
      </w:r>
      <w:proofErr w:type="gramStart"/>
      <w:r w:rsidRPr="00013C49">
        <w:rPr>
          <w:rFonts w:ascii="Georgia" w:eastAsia="Times New Roman" w:hAnsi="Georgia" w:cs="Calibri"/>
          <w:color w:val="000000" w:themeColor="text1"/>
          <w:lang w:eastAsia="es-MX"/>
        </w:rPr>
        <w:t>Además</w:t>
      </w:r>
      <w:proofErr w:type="gramEnd"/>
      <w:r w:rsidRPr="00013C49">
        <w:rPr>
          <w:rFonts w:ascii="Georgia" w:eastAsia="Times New Roman" w:hAnsi="Georgia" w:cs="Calibri"/>
          <w:color w:val="000000" w:themeColor="text1"/>
          <w:lang w:eastAsia="es-MX"/>
        </w:rPr>
        <w:t xml:space="preserve"> es docente ayudante en el curso de Historia Local de la Tecnicatura en Bienes</w:t>
      </w:r>
      <w:r>
        <w:rPr>
          <w:rFonts w:ascii="Georgia" w:eastAsia="Times New Roman" w:hAnsi="Georgia" w:cs="Calibri"/>
          <w:color w:val="000000" w:themeColor="text1"/>
          <w:lang w:eastAsia="es-MX"/>
        </w:rPr>
        <w:t xml:space="preserve"> </w:t>
      </w:r>
      <w:r w:rsidRPr="00013C49">
        <w:rPr>
          <w:rFonts w:ascii="Georgia" w:eastAsia="Times New Roman" w:hAnsi="Georgia" w:cs="Calibri"/>
          <w:color w:val="000000" w:themeColor="text1"/>
          <w:lang w:eastAsia="es-MX"/>
        </w:rPr>
        <w:t>Culturales.</w:t>
      </w:r>
    </w:p>
    <w:p w14:paraId="11AB1210" w14:textId="0CCBB6AD" w:rsidR="00FA6BAB" w:rsidRDefault="00EF684D" w:rsidP="00785E22">
      <w:pPr>
        <w:widowControl w:val="0"/>
        <w:shd w:val="clear" w:color="auto" w:fill="FFFFFF"/>
        <w:spacing w:after="100" w:afterAutospacing="1" w:line="360" w:lineRule="auto"/>
        <w:jc w:val="both"/>
        <w:rPr>
          <w:rFonts w:ascii="Georgia" w:eastAsia="Times New Roman" w:hAnsi="Georgia" w:cs="Calibri"/>
          <w:color w:val="000000" w:themeColor="text1"/>
          <w:lang w:eastAsia="es-MX"/>
        </w:rPr>
      </w:pPr>
      <w:r w:rsidRPr="0051515D">
        <w:rPr>
          <w:rFonts w:ascii="Georgia" w:eastAsia="Times New Roman" w:hAnsi="Georgia" w:cs="Calibri"/>
          <w:b/>
          <w:bCs/>
          <w:color w:val="000000" w:themeColor="text1"/>
          <w:lang w:eastAsia="es-MX"/>
        </w:rPr>
        <w:t>Gabriel Fernández</w:t>
      </w:r>
      <w:r>
        <w:rPr>
          <w:rFonts w:ascii="Georgia" w:eastAsia="Times New Roman" w:hAnsi="Georgia" w:cs="Calibri"/>
          <w:color w:val="000000" w:themeColor="text1"/>
          <w:lang w:eastAsia="es-MX"/>
        </w:rPr>
        <w:t>: P</w:t>
      </w:r>
      <w:r w:rsidRPr="0051515D">
        <w:rPr>
          <w:rFonts w:ascii="Georgia" w:eastAsia="Times New Roman" w:hAnsi="Georgia" w:cs="Calibri"/>
          <w:color w:val="000000" w:themeColor="text1"/>
          <w:lang w:eastAsia="es-MX"/>
        </w:rPr>
        <w:t>rofesor de Historia egresado del IPA y candidato a magíster en Ciencias Humanas, opción Historia Rioplatense, de la FHCE, UDELAR.  Cursó estudios en Ciencias Históricas en la FHCE. Se desempeña como docente en enseñanza media y desde el 2017 integra el equipo técnico y Área Educativa del Museo Histórico Nacional, donde desarrolla tareas de investigación, catalogación de colecciones, atención de usuarios, curadurías de exposiciones y ejecución de propuestas del Programa Educativo.</w:t>
      </w:r>
    </w:p>
    <w:p w14:paraId="2DDECBB5" w14:textId="37C6D873" w:rsidR="005D49D1" w:rsidRDefault="00D7540C" w:rsidP="00820A2E">
      <w:pPr>
        <w:spacing w:after="100" w:afterAutospacing="1" w:line="360" w:lineRule="auto"/>
        <w:jc w:val="both"/>
        <w:rPr>
          <w:rFonts w:ascii="Georgia" w:hAnsi="Georgia"/>
          <w:color w:val="000000" w:themeColor="text1"/>
        </w:rPr>
      </w:pPr>
      <w:r w:rsidRPr="00D7540C">
        <w:rPr>
          <w:rFonts w:ascii="Georgia" w:hAnsi="Georgia"/>
          <w:b/>
          <w:bCs/>
          <w:color w:val="000000" w:themeColor="text1"/>
        </w:rPr>
        <w:t xml:space="preserve">Eva </w:t>
      </w:r>
      <w:proofErr w:type="spellStart"/>
      <w:r w:rsidRPr="00D7540C">
        <w:rPr>
          <w:rFonts w:ascii="Georgia" w:hAnsi="Georgia"/>
          <w:b/>
          <w:bCs/>
          <w:color w:val="000000" w:themeColor="text1"/>
        </w:rPr>
        <w:t>Taberne</w:t>
      </w:r>
      <w:proofErr w:type="spellEnd"/>
      <w:r w:rsidRPr="00D7540C">
        <w:rPr>
          <w:rFonts w:ascii="Georgia" w:hAnsi="Georgia"/>
          <w:b/>
          <w:bCs/>
          <w:color w:val="000000" w:themeColor="text1"/>
        </w:rPr>
        <w:t>.</w:t>
      </w:r>
      <w:r w:rsidRPr="00D7540C">
        <w:rPr>
          <w:rFonts w:ascii="Georgia" w:hAnsi="Georgia"/>
          <w:color w:val="000000" w:themeColor="text1"/>
        </w:rPr>
        <w:t xml:space="preserve"> Licenciada en Letras (</w:t>
      </w:r>
      <w:proofErr w:type="spellStart"/>
      <w:r w:rsidRPr="00D7540C">
        <w:rPr>
          <w:rFonts w:ascii="Georgia" w:hAnsi="Georgia"/>
          <w:color w:val="000000" w:themeColor="text1"/>
        </w:rPr>
        <w:t>Universidade</w:t>
      </w:r>
      <w:proofErr w:type="spellEnd"/>
      <w:r w:rsidRPr="00D7540C">
        <w:rPr>
          <w:rFonts w:ascii="Georgia" w:hAnsi="Georgia"/>
          <w:color w:val="000000" w:themeColor="text1"/>
        </w:rPr>
        <w:t xml:space="preserve"> Federal da </w:t>
      </w:r>
      <w:proofErr w:type="spellStart"/>
      <w:r w:rsidRPr="00D7540C">
        <w:rPr>
          <w:rFonts w:ascii="Georgia" w:hAnsi="Georgia"/>
          <w:color w:val="000000" w:themeColor="text1"/>
        </w:rPr>
        <w:t>Integração</w:t>
      </w:r>
      <w:proofErr w:type="spellEnd"/>
      <w:r w:rsidRPr="00D7540C">
        <w:rPr>
          <w:rFonts w:ascii="Georgia" w:hAnsi="Georgia"/>
          <w:color w:val="000000" w:themeColor="text1"/>
        </w:rPr>
        <w:t xml:space="preserve"> latino-americana – </w:t>
      </w:r>
      <w:proofErr w:type="spellStart"/>
      <w:r w:rsidRPr="00D7540C">
        <w:rPr>
          <w:rFonts w:ascii="Georgia" w:hAnsi="Georgia"/>
          <w:color w:val="000000" w:themeColor="text1"/>
        </w:rPr>
        <w:t>Unila</w:t>
      </w:r>
      <w:proofErr w:type="spellEnd"/>
      <w:r w:rsidRPr="00D7540C">
        <w:rPr>
          <w:rFonts w:ascii="Georgia" w:hAnsi="Georgia"/>
          <w:color w:val="000000" w:themeColor="text1"/>
        </w:rPr>
        <w:t>). Maestranda en Ciencias Humanas, opción Estudios Latinoamericanos (FHCE-</w:t>
      </w:r>
      <w:proofErr w:type="spellStart"/>
      <w:r w:rsidRPr="00D7540C">
        <w:rPr>
          <w:rFonts w:ascii="Georgia" w:hAnsi="Georgia"/>
          <w:color w:val="000000" w:themeColor="text1"/>
        </w:rPr>
        <w:t>UdelaR</w:t>
      </w:r>
      <w:proofErr w:type="spellEnd"/>
      <w:r w:rsidRPr="00D7540C">
        <w:rPr>
          <w:rFonts w:ascii="Georgia" w:hAnsi="Georgia"/>
          <w:color w:val="000000" w:themeColor="text1"/>
        </w:rPr>
        <w:t xml:space="preserve">). Ha participado en proyectos de investigación sobre mujeres escritoras, género y traducción. Actualmente es becaria de la Agencia Nacional de Investigación e Innovación. Para su tesis de maestría investiga el feminismo abolicionista de la prostitución en Buenos Aires en la década de 1990. Integra el Grupo de Estudios sobre Trabajo, Izquierdas y Género </w:t>
      </w:r>
      <w:r w:rsidRPr="00D7540C">
        <w:rPr>
          <w:rFonts w:ascii="Georgia" w:hAnsi="Georgia"/>
          <w:color w:val="000000" w:themeColor="text1"/>
        </w:rPr>
        <w:lastRenderedPageBreak/>
        <w:t>(GETIG), vinculado al Departamento de Historia Americana de la FHCE, en el que desarrolla un proyecto de archivos feministas.</w:t>
      </w:r>
    </w:p>
    <w:p w14:paraId="626A8B84" w14:textId="40A6C541" w:rsidR="00820A2E" w:rsidRDefault="00820A2E" w:rsidP="00820A2E">
      <w:pPr>
        <w:spacing w:after="100" w:afterAutospacing="1" w:line="360" w:lineRule="auto"/>
        <w:jc w:val="both"/>
        <w:rPr>
          <w:rFonts w:ascii="Georgia" w:hAnsi="Georgia"/>
          <w:color w:val="000000" w:themeColor="text1"/>
        </w:rPr>
      </w:pPr>
      <w:r w:rsidRPr="00820A2E">
        <w:rPr>
          <w:rFonts w:ascii="Georgia" w:hAnsi="Georgia"/>
          <w:b/>
          <w:bCs/>
          <w:color w:val="000000" w:themeColor="text1"/>
        </w:rPr>
        <w:t xml:space="preserve">Florencia </w:t>
      </w:r>
      <w:proofErr w:type="spellStart"/>
      <w:r w:rsidRPr="00820A2E">
        <w:rPr>
          <w:rFonts w:ascii="Georgia" w:hAnsi="Georgia"/>
          <w:b/>
          <w:bCs/>
          <w:color w:val="000000" w:themeColor="text1"/>
        </w:rPr>
        <w:t>Thul</w:t>
      </w:r>
      <w:proofErr w:type="spellEnd"/>
      <w:r w:rsidRPr="00820A2E">
        <w:rPr>
          <w:rFonts w:ascii="Georgia" w:hAnsi="Georgia"/>
          <w:b/>
          <w:bCs/>
          <w:color w:val="000000" w:themeColor="text1"/>
        </w:rPr>
        <w:t xml:space="preserve"> </w:t>
      </w:r>
      <w:proofErr w:type="spellStart"/>
      <w:r w:rsidRPr="00820A2E">
        <w:rPr>
          <w:rFonts w:ascii="Georgia" w:hAnsi="Georgia"/>
          <w:b/>
          <w:bCs/>
          <w:color w:val="000000" w:themeColor="text1"/>
        </w:rPr>
        <w:t>Charbonier</w:t>
      </w:r>
      <w:proofErr w:type="spellEnd"/>
      <w:r w:rsidRPr="00820A2E">
        <w:rPr>
          <w:rFonts w:ascii="Georgia" w:hAnsi="Georgia"/>
          <w:b/>
          <w:bCs/>
          <w:color w:val="000000" w:themeColor="text1"/>
        </w:rPr>
        <w:t>.</w:t>
      </w:r>
      <w:r w:rsidRPr="00820A2E">
        <w:rPr>
          <w:rFonts w:ascii="Georgia" w:hAnsi="Georgia"/>
          <w:color w:val="000000" w:themeColor="text1"/>
        </w:rPr>
        <w:t xml:space="preserve"> Doctoranda en Historia de la Facultad de Humanidades y Ciencias de la Educación, Universidad de la República (FHCE-UDELAR). Magister en Ciencias Humanas-opción Historia Rioplatense por la misma institución. Investigadora Nivel Iniciación del SNI de la ANII. Licenciada en Ciencias Históricas (FHCE-</w:t>
      </w:r>
      <w:proofErr w:type="spellStart"/>
      <w:r w:rsidRPr="00820A2E">
        <w:rPr>
          <w:rFonts w:ascii="Georgia" w:hAnsi="Georgia"/>
          <w:color w:val="000000" w:themeColor="text1"/>
        </w:rPr>
        <w:t>UdelaR</w:t>
      </w:r>
      <w:proofErr w:type="spellEnd"/>
      <w:r w:rsidRPr="00820A2E">
        <w:rPr>
          <w:rFonts w:ascii="Georgia" w:hAnsi="Georgia"/>
          <w:color w:val="000000" w:themeColor="text1"/>
        </w:rPr>
        <w:t>). Docente-investigadora del Departamento de Historia del Uruguay de la FHCE. Integra dos equipos de investigación sobre la historia del Río de la Plata en los siglos XVIII y XIX financiados por CSIC en su programa de apoyo a Grupos de Investigación. Ha sido ayudante de investigación en diversos proyectos sobre historia económica del Uruguay en el siglo XIX, publicando varios artículos sobre esta temática.</w:t>
      </w:r>
    </w:p>
    <w:p w14:paraId="58EA2DB2" w14:textId="267906C2" w:rsidR="00820A2E" w:rsidRPr="00147E6D" w:rsidRDefault="003A123B" w:rsidP="003A123B">
      <w:pPr>
        <w:spacing w:after="100" w:afterAutospacing="1" w:line="360" w:lineRule="auto"/>
        <w:jc w:val="both"/>
        <w:rPr>
          <w:rFonts w:ascii="Georgia" w:hAnsi="Georgia"/>
          <w:color w:val="000000" w:themeColor="text1"/>
        </w:rPr>
      </w:pPr>
      <w:r w:rsidRPr="003A123B">
        <w:rPr>
          <w:rFonts w:ascii="Georgia" w:hAnsi="Georgia"/>
          <w:b/>
          <w:bCs/>
          <w:color w:val="000000" w:themeColor="text1"/>
        </w:rPr>
        <w:t xml:space="preserve">Clara Elisa </w:t>
      </w:r>
      <w:proofErr w:type="spellStart"/>
      <w:r w:rsidRPr="003A123B">
        <w:rPr>
          <w:rFonts w:ascii="Georgia" w:hAnsi="Georgia"/>
          <w:b/>
          <w:bCs/>
          <w:color w:val="000000" w:themeColor="text1"/>
        </w:rPr>
        <w:t>von</w:t>
      </w:r>
      <w:proofErr w:type="spellEnd"/>
      <w:r w:rsidRPr="003A123B">
        <w:rPr>
          <w:rFonts w:ascii="Georgia" w:hAnsi="Georgia"/>
          <w:b/>
          <w:bCs/>
          <w:color w:val="000000" w:themeColor="text1"/>
        </w:rPr>
        <w:t xml:space="preserve"> </w:t>
      </w:r>
      <w:proofErr w:type="spellStart"/>
      <w:r w:rsidRPr="003A123B">
        <w:rPr>
          <w:rFonts w:ascii="Georgia" w:hAnsi="Georgia"/>
          <w:b/>
          <w:bCs/>
          <w:color w:val="000000" w:themeColor="text1"/>
        </w:rPr>
        <w:t>Sanden</w:t>
      </w:r>
      <w:proofErr w:type="spellEnd"/>
      <w:r>
        <w:rPr>
          <w:rFonts w:ascii="Georgia" w:hAnsi="Georgia"/>
          <w:color w:val="000000" w:themeColor="text1"/>
        </w:rPr>
        <w:t xml:space="preserve">. </w:t>
      </w:r>
      <w:r w:rsidR="00147E6D" w:rsidRPr="00147E6D">
        <w:rPr>
          <w:rFonts w:ascii="Georgia" w:hAnsi="Georgia" w:cs="Arial"/>
          <w:color w:val="222222"/>
          <w:shd w:val="clear" w:color="auto" w:fill="FFFFFF"/>
        </w:rPr>
        <w:t xml:space="preserve">Licenciada en Ciencias </w:t>
      </w:r>
      <w:proofErr w:type="spellStart"/>
      <w:r w:rsidR="00147E6D" w:rsidRPr="00147E6D">
        <w:rPr>
          <w:rFonts w:ascii="Georgia" w:hAnsi="Georgia" w:cs="Arial"/>
          <w:color w:val="222222"/>
          <w:shd w:val="clear" w:color="auto" w:fill="FFFFFF"/>
        </w:rPr>
        <w:t>Históricas</w:t>
      </w:r>
      <w:proofErr w:type="spellEnd"/>
      <w:r w:rsidR="00147E6D" w:rsidRPr="00147E6D">
        <w:rPr>
          <w:rFonts w:ascii="Georgia" w:hAnsi="Georgia" w:cs="Arial"/>
          <w:color w:val="222222"/>
          <w:shd w:val="clear" w:color="auto" w:fill="FFFFFF"/>
        </w:rPr>
        <w:t xml:space="preserve"> por la Facultad de Humanidades y Ciencias de la </w:t>
      </w:r>
      <w:proofErr w:type="spellStart"/>
      <w:r w:rsidR="00147E6D" w:rsidRPr="00147E6D">
        <w:rPr>
          <w:rFonts w:ascii="Georgia" w:hAnsi="Georgia" w:cs="Arial"/>
          <w:color w:val="222222"/>
          <w:shd w:val="clear" w:color="auto" w:fill="FFFFFF"/>
        </w:rPr>
        <w:t>Educación</w:t>
      </w:r>
      <w:proofErr w:type="spellEnd"/>
      <w:r w:rsidR="00147E6D" w:rsidRPr="00147E6D">
        <w:rPr>
          <w:rFonts w:ascii="Georgia" w:hAnsi="Georgia" w:cs="Arial"/>
          <w:color w:val="222222"/>
          <w:shd w:val="clear" w:color="auto" w:fill="FFFFFF"/>
        </w:rPr>
        <w:t xml:space="preserve"> (FHCE) de la Universidad de la </w:t>
      </w:r>
      <w:proofErr w:type="spellStart"/>
      <w:r w:rsidR="00147E6D" w:rsidRPr="00147E6D">
        <w:rPr>
          <w:rFonts w:ascii="Georgia" w:hAnsi="Georgia" w:cs="Arial"/>
          <w:color w:val="222222"/>
          <w:shd w:val="clear" w:color="auto" w:fill="FFFFFF"/>
        </w:rPr>
        <w:t>República</w:t>
      </w:r>
      <w:proofErr w:type="spellEnd"/>
      <w:r w:rsidR="00147E6D" w:rsidRPr="00147E6D">
        <w:rPr>
          <w:rFonts w:ascii="Georgia" w:hAnsi="Georgia" w:cs="Arial"/>
          <w:color w:val="222222"/>
          <w:shd w:val="clear" w:color="auto" w:fill="FFFFFF"/>
        </w:rPr>
        <w:t xml:space="preserve"> (Udelar). Cursa la </w:t>
      </w:r>
      <w:proofErr w:type="spellStart"/>
      <w:r w:rsidR="00147E6D" w:rsidRPr="00147E6D">
        <w:rPr>
          <w:rFonts w:ascii="Georgia" w:hAnsi="Georgia" w:cs="Arial"/>
          <w:color w:val="222222"/>
          <w:shd w:val="clear" w:color="auto" w:fill="FFFFFF"/>
        </w:rPr>
        <w:t>Maestría</w:t>
      </w:r>
      <w:proofErr w:type="spellEnd"/>
      <w:r w:rsidR="00147E6D" w:rsidRPr="00147E6D">
        <w:rPr>
          <w:rFonts w:ascii="Georgia" w:hAnsi="Georgia" w:cs="Arial"/>
          <w:color w:val="222222"/>
          <w:shd w:val="clear" w:color="auto" w:fill="FFFFFF"/>
        </w:rPr>
        <w:t xml:space="preserve"> en Ciencias Humanas opción Historia Rioplatense de la misma facultad y es becaria del Programa Posgrados Nacionales de ANII. Se </w:t>
      </w:r>
      <w:proofErr w:type="spellStart"/>
      <w:r w:rsidR="00147E6D" w:rsidRPr="00147E6D">
        <w:rPr>
          <w:rFonts w:ascii="Georgia" w:hAnsi="Georgia" w:cs="Arial"/>
          <w:color w:val="222222"/>
          <w:shd w:val="clear" w:color="auto" w:fill="FFFFFF"/>
        </w:rPr>
        <w:t>desempeña</w:t>
      </w:r>
      <w:proofErr w:type="spellEnd"/>
      <w:r w:rsidR="00147E6D" w:rsidRPr="00147E6D">
        <w:rPr>
          <w:rFonts w:ascii="Georgia" w:hAnsi="Georgia" w:cs="Arial"/>
          <w:color w:val="222222"/>
          <w:shd w:val="clear" w:color="auto" w:fill="FFFFFF"/>
        </w:rPr>
        <w:t xml:space="preserve"> como investigadora en el Museo Histórico Nacional (MEC). Ha formado parte de equipos de trabajo dedicados a la </w:t>
      </w:r>
      <w:proofErr w:type="spellStart"/>
      <w:r w:rsidR="00147E6D" w:rsidRPr="00147E6D">
        <w:rPr>
          <w:rFonts w:ascii="Georgia" w:hAnsi="Georgia" w:cs="Arial"/>
          <w:color w:val="222222"/>
          <w:shd w:val="clear" w:color="auto" w:fill="FFFFFF"/>
        </w:rPr>
        <w:t>investigación</w:t>
      </w:r>
      <w:proofErr w:type="spellEnd"/>
      <w:r w:rsidR="00147E6D" w:rsidRPr="00147E6D">
        <w:rPr>
          <w:rFonts w:ascii="Georgia" w:hAnsi="Georgia" w:cs="Arial"/>
          <w:color w:val="222222"/>
          <w:shd w:val="clear" w:color="auto" w:fill="FFFFFF"/>
        </w:rPr>
        <w:t xml:space="preserve"> y </w:t>
      </w:r>
      <w:proofErr w:type="spellStart"/>
      <w:r w:rsidR="00147E6D" w:rsidRPr="00147E6D">
        <w:rPr>
          <w:rFonts w:ascii="Georgia" w:hAnsi="Georgia" w:cs="Arial"/>
          <w:color w:val="222222"/>
          <w:shd w:val="clear" w:color="auto" w:fill="FFFFFF"/>
        </w:rPr>
        <w:t>preservación</w:t>
      </w:r>
      <w:proofErr w:type="spellEnd"/>
      <w:r w:rsidR="00147E6D" w:rsidRPr="00147E6D">
        <w:rPr>
          <w:rFonts w:ascii="Georgia" w:hAnsi="Georgia" w:cs="Arial"/>
          <w:color w:val="222222"/>
          <w:shd w:val="clear" w:color="auto" w:fill="FFFFFF"/>
        </w:rPr>
        <w:t xml:space="preserve"> de </w:t>
      </w:r>
      <w:proofErr w:type="spellStart"/>
      <w:r w:rsidR="00147E6D" w:rsidRPr="00147E6D">
        <w:rPr>
          <w:rFonts w:ascii="Georgia" w:hAnsi="Georgia" w:cs="Arial"/>
          <w:color w:val="222222"/>
          <w:shd w:val="clear" w:color="auto" w:fill="FFFFFF"/>
        </w:rPr>
        <w:t>imágenes</w:t>
      </w:r>
      <w:proofErr w:type="spellEnd"/>
      <w:r w:rsidR="00147E6D" w:rsidRPr="00147E6D">
        <w:rPr>
          <w:rFonts w:ascii="Georgia" w:hAnsi="Georgia" w:cs="Arial"/>
          <w:color w:val="222222"/>
          <w:shd w:val="clear" w:color="auto" w:fill="FFFFFF"/>
        </w:rPr>
        <w:t xml:space="preserve"> </w:t>
      </w:r>
      <w:proofErr w:type="spellStart"/>
      <w:r w:rsidR="00147E6D" w:rsidRPr="00147E6D">
        <w:rPr>
          <w:rFonts w:ascii="Georgia" w:hAnsi="Georgia" w:cs="Arial"/>
          <w:color w:val="222222"/>
          <w:shd w:val="clear" w:color="auto" w:fill="FFFFFF"/>
        </w:rPr>
        <w:t>fotográficas</w:t>
      </w:r>
      <w:proofErr w:type="spellEnd"/>
      <w:r w:rsidR="00147E6D" w:rsidRPr="00147E6D">
        <w:rPr>
          <w:rFonts w:ascii="Georgia" w:hAnsi="Georgia" w:cs="Arial"/>
          <w:color w:val="222222"/>
          <w:shd w:val="clear" w:color="auto" w:fill="FFFFFF"/>
        </w:rPr>
        <w:t xml:space="preserve"> y de otras representaciones </w:t>
      </w:r>
      <w:proofErr w:type="spellStart"/>
      <w:r w:rsidR="00147E6D" w:rsidRPr="00147E6D">
        <w:rPr>
          <w:rFonts w:ascii="Georgia" w:hAnsi="Georgia" w:cs="Arial"/>
          <w:color w:val="222222"/>
          <w:shd w:val="clear" w:color="auto" w:fill="FFFFFF"/>
        </w:rPr>
        <w:t>iconográficas</w:t>
      </w:r>
      <w:proofErr w:type="spellEnd"/>
      <w:r w:rsidR="00147E6D" w:rsidRPr="00147E6D">
        <w:rPr>
          <w:rFonts w:ascii="Georgia" w:hAnsi="Georgia" w:cs="Arial"/>
          <w:color w:val="222222"/>
          <w:shd w:val="clear" w:color="auto" w:fill="FFFFFF"/>
        </w:rPr>
        <w:t xml:space="preserve"> en diversos ámbitos. Es corresponsable del proyecto</w:t>
      </w:r>
      <w:r w:rsidR="00301BB7">
        <w:rPr>
          <w:rFonts w:ascii="Georgia" w:hAnsi="Georgia" w:cs="Arial"/>
          <w:color w:val="222222"/>
          <w:shd w:val="clear" w:color="auto" w:fill="FFFFFF"/>
        </w:rPr>
        <w:t xml:space="preserve"> </w:t>
      </w:r>
      <w:hyperlink r:id="rId7" w:tgtFrame="_blank" w:history="1">
        <w:r w:rsidR="00147E6D" w:rsidRPr="00147E6D">
          <w:rPr>
            <w:rFonts w:ascii="Georgia" w:hAnsi="Georgia" w:cs="Arial"/>
            <w:i/>
            <w:iCs/>
            <w:color w:val="1155CC"/>
            <w:u w:val="single"/>
            <w:shd w:val="clear" w:color="auto" w:fill="FFFFFF"/>
          </w:rPr>
          <w:t>cinedata.uy</w:t>
        </w:r>
      </w:hyperlink>
      <w:r w:rsidR="00147E6D" w:rsidRPr="00147E6D">
        <w:rPr>
          <w:rFonts w:ascii="Georgia" w:hAnsi="Georgia" w:cs="Arial"/>
          <w:color w:val="222222"/>
          <w:shd w:val="clear" w:color="auto" w:fill="FFFFFF"/>
        </w:rPr>
        <w:t xml:space="preserve">. Desde 2009 integra el </w:t>
      </w:r>
      <w:proofErr w:type="spellStart"/>
      <w:r w:rsidR="00147E6D" w:rsidRPr="00147E6D">
        <w:rPr>
          <w:rFonts w:ascii="Georgia" w:hAnsi="Georgia" w:cs="Arial"/>
          <w:color w:val="222222"/>
          <w:shd w:val="clear" w:color="auto" w:fill="FFFFFF"/>
        </w:rPr>
        <w:t>Núcleo</w:t>
      </w:r>
      <w:proofErr w:type="spellEnd"/>
      <w:r w:rsidR="00147E6D" w:rsidRPr="00147E6D">
        <w:rPr>
          <w:rFonts w:ascii="Georgia" w:hAnsi="Georgia" w:cs="Arial"/>
          <w:color w:val="222222"/>
          <w:shd w:val="clear" w:color="auto" w:fill="FFFFFF"/>
        </w:rPr>
        <w:t xml:space="preserve"> de </w:t>
      </w:r>
      <w:proofErr w:type="spellStart"/>
      <w:r w:rsidR="00147E6D" w:rsidRPr="00147E6D">
        <w:rPr>
          <w:rFonts w:ascii="Georgia" w:hAnsi="Georgia" w:cs="Arial"/>
          <w:color w:val="222222"/>
          <w:shd w:val="clear" w:color="auto" w:fill="FFFFFF"/>
        </w:rPr>
        <w:t>Investigación</w:t>
      </w:r>
      <w:proofErr w:type="spellEnd"/>
      <w:r w:rsidR="00147E6D" w:rsidRPr="00147E6D">
        <w:rPr>
          <w:rFonts w:ascii="Georgia" w:hAnsi="Georgia" w:cs="Arial"/>
          <w:color w:val="222222"/>
          <w:shd w:val="clear" w:color="auto" w:fill="FFFFFF"/>
        </w:rPr>
        <w:t xml:space="preserve"> y </w:t>
      </w:r>
      <w:proofErr w:type="spellStart"/>
      <w:r w:rsidR="00147E6D" w:rsidRPr="00147E6D">
        <w:rPr>
          <w:rFonts w:ascii="Georgia" w:hAnsi="Georgia" w:cs="Arial"/>
          <w:color w:val="222222"/>
          <w:shd w:val="clear" w:color="auto" w:fill="FFFFFF"/>
        </w:rPr>
        <w:t>Preservación</w:t>
      </w:r>
      <w:proofErr w:type="spellEnd"/>
      <w:r w:rsidR="00147E6D" w:rsidRPr="00147E6D">
        <w:rPr>
          <w:rFonts w:ascii="Georgia" w:hAnsi="Georgia" w:cs="Arial"/>
          <w:color w:val="222222"/>
          <w:shd w:val="clear" w:color="auto" w:fill="FFFFFF"/>
        </w:rPr>
        <w:t xml:space="preserve"> del Patrimonio </w:t>
      </w:r>
      <w:proofErr w:type="spellStart"/>
      <w:r w:rsidR="00147E6D" w:rsidRPr="00147E6D">
        <w:rPr>
          <w:rFonts w:ascii="Georgia" w:hAnsi="Georgia" w:cs="Arial"/>
          <w:color w:val="222222"/>
          <w:shd w:val="clear" w:color="auto" w:fill="FFFFFF"/>
        </w:rPr>
        <w:t>Fotográfico</w:t>
      </w:r>
      <w:proofErr w:type="spellEnd"/>
      <w:r w:rsidR="00147E6D" w:rsidRPr="00147E6D">
        <w:rPr>
          <w:rFonts w:ascii="Georgia" w:hAnsi="Georgia" w:cs="Arial"/>
          <w:color w:val="222222"/>
          <w:shd w:val="clear" w:color="auto" w:fill="FFFFFF"/>
        </w:rPr>
        <w:t xml:space="preserve"> </w:t>
      </w:r>
      <w:proofErr w:type="gramStart"/>
      <w:r w:rsidR="00147E6D" w:rsidRPr="00147E6D">
        <w:rPr>
          <w:rFonts w:ascii="Georgia" w:hAnsi="Georgia" w:cs="Arial"/>
          <w:color w:val="222222"/>
          <w:shd w:val="clear" w:color="auto" w:fill="FFFFFF"/>
        </w:rPr>
        <w:t>Uruguayo</w:t>
      </w:r>
      <w:proofErr w:type="gramEnd"/>
      <w:r w:rsidR="00147E6D" w:rsidRPr="00147E6D">
        <w:rPr>
          <w:rFonts w:ascii="Georgia" w:hAnsi="Georgia" w:cs="Arial"/>
          <w:color w:val="222222"/>
          <w:shd w:val="clear" w:color="auto" w:fill="FFFFFF"/>
        </w:rPr>
        <w:t>. Es coautora de los libros </w:t>
      </w:r>
      <w:proofErr w:type="spellStart"/>
      <w:r w:rsidR="00147E6D" w:rsidRPr="00147E6D">
        <w:rPr>
          <w:rFonts w:ascii="Georgia" w:hAnsi="Georgia" w:cs="Arial"/>
          <w:i/>
          <w:iCs/>
          <w:color w:val="222222"/>
          <w:shd w:val="clear" w:color="auto" w:fill="FFFFFF"/>
        </w:rPr>
        <w:t>Fotografía</w:t>
      </w:r>
      <w:proofErr w:type="spellEnd"/>
      <w:r w:rsidR="00147E6D" w:rsidRPr="00147E6D">
        <w:rPr>
          <w:rFonts w:ascii="Georgia" w:hAnsi="Georgia" w:cs="Arial"/>
          <w:i/>
          <w:iCs/>
          <w:color w:val="222222"/>
          <w:shd w:val="clear" w:color="auto" w:fill="FFFFFF"/>
        </w:rPr>
        <w:t xml:space="preserve"> en Uruguay. Historia y usos sociales: 1840-193</w:t>
      </w:r>
      <w:r w:rsidR="00301BB7">
        <w:rPr>
          <w:rFonts w:ascii="Georgia" w:hAnsi="Georgia" w:cs="Arial"/>
          <w:i/>
          <w:iCs/>
          <w:color w:val="222222"/>
          <w:shd w:val="clear" w:color="auto" w:fill="FFFFFF"/>
        </w:rPr>
        <w:t xml:space="preserve"> </w:t>
      </w:r>
      <w:r w:rsidR="00147E6D" w:rsidRPr="00147E6D">
        <w:rPr>
          <w:rFonts w:ascii="Georgia" w:hAnsi="Georgia" w:cs="Arial"/>
          <w:color w:val="222222"/>
          <w:shd w:val="clear" w:color="auto" w:fill="FFFFFF"/>
        </w:rPr>
        <w:t>y</w:t>
      </w:r>
      <w:r w:rsidR="00301BB7">
        <w:rPr>
          <w:rFonts w:ascii="Georgia" w:hAnsi="Georgia" w:cs="Arial"/>
          <w:color w:val="222222"/>
          <w:shd w:val="clear" w:color="auto" w:fill="FFFFFF"/>
        </w:rPr>
        <w:t xml:space="preserve"> </w:t>
      </w:r>
      <w:r w:rsidR="00147E6D" w:rsidRPr="00147E6D">
        <w:rPr>
          <w:rFonts w:ascii="Georgia" w:hAnsi="Georgia" w:cs="Arial"/>
          <w:i/>
          <w:iCs/>
          <w:color w:val="222222"/>
          <w:shd w:val="clear" w:color="auto" w:fill="FFFFFF"/>
        </w:rPr>
        <w:t>1930-1990</w:t>
      </w:r>
      <w:r w:rsidR="00301BB7">
        <w:rPr>
          <w:rFonts w:ascii="Georgia" w:hAnsi="Georgia" w:cs="Arial"/>
          <w:i/>
          <w:iCs/>
          <w:color w:val="222222"/>
          <w:shd w:val="clear" w:color="auto" w:fill="FFFFFF"/>
        </w:rPr>
        <w:t xml:space="preserve"> </w:t>
      </w:r>
      <w:r w:rsidR="00147E6D" w:rsidRPr="00147E6D">
        <w:rPr>
          <w:rFonts w:ascii="Georgia" w:hAnsi="Georgia" w:cs="Arial"/>
          <w:color w:val="222222"/>
          <w:shd w:val="clear" w:color="auto" w:fill="FFFFFF"/>
        </w:rPr>
        <w:t xml:space="preserve">(Montevideo, Ediciones </w:t>
      </w:r>
      <w:proofErr w:type="spellStart"/>
      <w:r w:rsidR="00147E6D" w:rsidRPr="00147E6D">
        <w:rPr>
          <w:rFonts w:ascii="Georgia" w:hAnsi="Georgia" w:cs="Arial"/>
          <w:color w:val="222222"/>
          <w:shd w:val="clear" w:color="auto" w:fill="FFFFFF"/>
        </w:rPr>
        <w:t>CdF</w:t>
      </w:r>
      <w:proofErr w:type="spellEnd"/>
      <w:r w:rsidR="00147E6D" w:rsidRPr="00147E6D">
        <w:rPr>
          <w:rFonts w:ascii="Georgia" w:hAnsi="Georgia" w:cs="Arial"/>
          <w:color w:val="222222"/>
          <w:shd w:val="clear" w:color="auto" w:fill="FFFFFF"/>
        </w:rPr>
        <w:t>, 2011 y 2018). </w:t>
      </w:r>
    </w:p>
    <w:sectPr w:rsidR="00820A2E" w:rsidRPr="00147E6D" w:rsidSect="00147E6D">
      <w:headerReference w:type="even" r:id="rId8"/>
      <w:headerReference w:type="default" r:id="rId9"/>
      <w:footerReference w:type="even" r:id="rId10"/>
      <w:footerReference w:type="default" r:id="rId11"/>
      <w:headerReference w:type="first" r:id="rId12"/>
      <w:pgSz w:w="11900" w:h="16840"/>
      <w:pgMar w:top="1417" w:right="1701" w:bottom="1417" w:left="1701" w:header="708" w:footer="708" w:gutter="0"/>
      <w:pgNumType w:start="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C374" w14:textId="77777777" w:rsidR="00B164FD" w:rsidRDefault="00B164FD" w:rsidP="007B4E8F">
      <w:r>
        <w:separator/>
      </w:r>
    </w:p>
  </w:endnote>
  <w:endnote w:type="continuationSeparator" w:id="0">
    <w:p w14:paraId="4192EA51" w14:textId="77777777" w:rsidR="00B164FD" w:rsidRDefault="00B164FD" w:rsidP="007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29C4" w14:textId="6941D193" w:rsidR="007B4E8F" w:rsidRPr="00D53723" w:rsidRDefault="007B4E8F" w:rsidP="00D53723">
    <w:pPr>
      <w:pBdr>
        <w:top w:val="single" w:sz="4" w:space="1" w:color="000000"/>
      </w:pBdr>
      <w:tabs>
        <w:tab w:val="center" w:pos="4819"/>
        <w:tab w:val="right" w:pos="9638"/>
      </w:tabs>
      <w:autoSpaceDN w:val="0"/>
      <w:ind w:hanging="2"/>
      <w:rPr>
        <w:rFonts w:ascii="Liberation Serif" w:eastAsia="NSimSun" w:hAnsi="Liberation Serif" w:cs="Lucida Sans"/>
        <w:kern w:val="3"/>
        <w:lang w:eastAsia="zh-CN" w:bidi="hi-IN"/>
      </w:rPr>
    </w:pPr>
    <w:bookmarkStart w:id="0" w:name="_Hlk10716580"/>
    <w:bookmarkStart w:id="1" w:name="_Hlk10716581"/>
    <w:bookmarkStart w:id="2" w:name="_Hlk56354367"/>
    <w:bookmarkStart w:id="3" w:name="_Hlk56354368"/>
    <w:r w:rsidRPr="007B4E8F">
      <w:rPr>
        <w:rFonts w:ascii="Georgia" w:eastAsia="MS Mincho" w:hAnsi="Georgia" w:cs="Times New Roman"/>
        <w:smallCaps/>
        <w:lang w:val="it-IT" w:eastAsia="it-IT"/>
      </w:rPr>
      <w:t xml:space="preserve">- </w:t>
    </w:r>
    <w:r w:rsidRPr="007B4E8F">
      <w:rPr>
        <w:rFonts w:ascii="Georgia" w:eastAsia="MS Mincho" w:hAnsi="Georgia" w:cs="Times New Roman"/>
        <w:smallCaps/>
        <w:lang w:val="it-IT" w:eastAsia="it-IT"/>
      </w:rPr>
      <w:fldChar w:fldCharType="begin"/>
    </w:r>
    <w:r w:rsidRPr="007B4E8F">
      <w:rPr>
        <w:rFonts w:ascii="Georgia" w:eastAsia="MS Mincho" w:hAnsi="Georgia" w:cs="Times New Roman"/>
        <w:smallCaps/>
        <w:lang w:val="it-IT" w:eastAsia="it-IT"/>
      </w:rPr>
      <w:instrText xml:space="preserve"> PAGE </w:instrText>
    </w:r>
    <w:r w:rsidRPr="007B4E8F">
      <w:rPr>
        <w:rFonts w:ascii="Georgia" w:eastAsia="MS Mincho" w:hAnsi="Georgia" w:cs="Times New Roman"/>
        <w:smallCaps/>
        <w:lang w:val="it-IT" w:eastAsia="it-IT"/>
      </w:rPr>
      <w:fldChar w:fldCharType="separate"/>
    </w:r>
    <w:r w:rsidRPr="007B4E8F">
      <w:rPr>
        <w:rFonts w:ascii="Georgia" w:eastAsia="MS Mincho" w:hAnsi="Georgia" w:cs="Times New Roman"/>
        <w:smallCaps/>
        <w:lang w:val="it-IT" w:eastAsia="it-IT"/>
      </w:rPr>
      <w:t>376</w:t>
    </w:r>
    <w:r w:rsidRPr="007B4E8F">
      <w:rPr>
        <w:rFonts w:ascii="Georgia" w:eastAsia="MS Mincho" w:hAnsi="Georgia" w:cs="Times New Roman"/>
        <w:smallCaps/>
        <w:lang w:val="it-IT" w:eastAsia="it-IT"/>
      </w:rPr>
      <w:fldChar w:fldCharType="end"/>
    </w:r>
    <w:r w:rsidRPr="007B4E8F">
      <w:rPr>
        <w:rFonts w:ascii="Georgia" w:eastAsia="MS Mincho" w:hAnsi="Georgia" w:cs="Times New Roman"/>
        <w:smallCaps/>
        <w:sz w:val="20"/>
        <w:szCs w:val="20"/>
        <w:lang w:val="it-IT" w:eastAsia="it-IT"/>
      </w:rPr>
      <w:t xml:space="preserve"> -       </w:t>
    </w:r>
    <w:r w:rsidRPr="007B4E8F">
      <w:rPr>
        <w:rFonts w:ascii="Georgia" w:eastAsia="MS Mincho" w:hAnsi="Georgia" w:cs="Times New Roman"/>
        <w:i/>
        <w:smallCaps/>
        <w:sz w:val="20"/>
        <w:szCs w:val="20"/>
        <w:lang w:val="it-IT" w:eastAsia="it-IT"/>
      </w:rPr>
      <w:t>Claves. Revista de Historia</w:t>
    </w:r>
    <w:r w:rsidRPr="007B4E8F">
      <w:rPr>
        <w:rFonts w:ascii="Georgia" w:eastAsia="MS Mincho" w:hAnsi="Georgia" w:cs="Times New Roman"/>
        <w:smallCaps/>
        <w:sz w:val="20"/>
        <w:szCs w:val="20"/>
        <w:lang w:val="it-IT" w:eastAsia="it-IT"/>
      </w:rPr>
      <w:t xml:space="preserve">, Vol. 7, Nº </w:t>
    </w:r>
    <w:r w:rsidRPr="007B4E8F">
      <w:rPr>
        <w:rFonts w:ascii="Georgia" w:eastAsia="MS Mincho" w:hAnsi="Georgia" w:cs="Times New Roman"/>
        <w:smallCaps/>
        <w:sz w:val="22"/>
        <w:szCs w:val="22"/>
        <w:lang w:val="it-IT" w:eastAsia="it-IT"/>
      </w:rPr>
      <w:t>12</w:t>
    </w:r>
    <w:r w:rsidRPr="007B4E8F">
      <w:rPr>
        <w:rFonts w:ascii="Georgia" w:eastAsia="MS Mincho" w:hAnsi="Georgia" w:cs="Times New Roman"/>
        <w:smallCaps/>
        <w:sz w:val="20"/>
        <w:szCs w:val="20"/>
        <w:lang w:val="it-IT" w:eastAsia="it-IT"/>
      </w:rPr>
      <w:t xml:space="preserve"> (Enero - Junio 2021)    </w:t>
    </w:r>
    <w:r w:rsidR="00147E6D">
      <w:rPr>
        <w:rFonts w:ascii="Georgia" w:eastAsia="MS Mincho" w:hAnsi="Georgia" w:cs="Times New Roman"/>
        <w:smallCaps/>
        <w:sz w:val="20"/>
        <w:szCs w:val="20"/>
        <w:lang w:val="it-IT" w:eastAsia="it-IT"/>
      </w:rPr>
      <w:t>-</w:t>
    </w:r>
    <w:r w:rsidRPr="007B4E8F">
      <w:rPr>
        <w:rFonts w:ascii="Georgia" w:eastAsia="MS Mincho" w:hAnsi="Georgia" w:cs="Times New Roman"/>
        <w:smallCaps/>
        <w:sz w:val="20"/>
        <w:szCs w:val="20"/>
        <w:lang w:val="it-IT" w:eastAsia="it-IT"/>
      </w:rPr>
      <w:t xml:space="preserve">  </w:t>
    </w:r>
    <w:r w:rsidR="00147E6D">
      <w:rPr>
        <w:rFonts w:ascii="Georgia" w:eastAsia="MS Mincho" w:hAnsi="Georgia" w:cs="Times New Roman"/>
        <w:smallCaps/>
        <w:sz w:val="20"/>
        <w:szCs w:val="20"/>
        <w:lang w:val="it-IT" w:eastAsia="it-IT"/>
      </w:rPr>
      <w:t xml:space="preserve"> </w:t>
    </w:r>
    <w:r w:rsidRPr="007B4E8F">
      <w:rPr>
        <w:rFonts w:ascii="Georgia" w:eastAsia="MS Mincho" w:hAnsi="Georgia" w:cs="Times New Roman"/>
        <w:smallCaps/>
        <w:sz w:val="20"/>
        <w:szCs w:val="20"/>
        <w:lang w:val="it-IT" w:eastAsia="it-IT"/>
      </w:rPr>
      <w:t>ISSN 2393-6584</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9CC8" w14:textId="7B54AA9E" w:rsidR="007B4E8F" w:rsidRPr="00D53723" w:rsidRDefault="00D53723" w:rsidP="00D53723">
    <w:pPr>
      <w:pBdr>
        <w:top w:val="single" w:sz="4" w:space="1" w:color="000000"/>
      </w:pBdr>
      <w:tabs>
        <w:tab w:val="center" w:pos="4252"/>
        <w:tab w:val="right" w:pos="8504"/>
      </w:tabs>
      <w:suppressAutoHyphens/>
      <w:autoSpaceDN w:val="0"/>
      <w:textAlignment w:val="baseline"/>
      <w:rPr>
        <w:rFonts w:ascii="Liberation Serif" w:eastAsia="NSimSun" w:hAnsi="Liberation Serif" w:cs="Lucida Sans"/>
        <w:kern w:val="3"/>
        <w:lang w:eastAsia="zh-CN" w:bidi="hi-IN"/>
      </w:rPr>
    </w:pPr>
    <w:bookmarkStart w:id="4" w:name="_Hlk10716627"/>
    <w:bookmarkStart w:id="5" w:name="_Hlk10716628"/>
    <w:bookmarkStart w:id="6" w:name="_Hlk10716629"/>
    <w:bookmarkStart w:id="7" w:name="_Hlk10716630"/>
    <w:bookmarkStart w:id="8" w:name="_Hlk10716631"/>
    <w:bookmarkStart w:id="9" w:name="_Hlk10716632"/>
    <w:bookmarkStart w:id="10" w:name="_Hlk56354454"/>
    <w:bookmarkStart w:id="11" w:name="_Hlk56354455"/>
    <w:bookmarkStart w:id="12" w:name="_Hlk56354456"/>
    <w:bookmarkStart w:id="13" w:name="_Hlk56354457"/>
    <w:r w:rsidRPr="00D53723">
      <w:rPr>
        <w:rFonts w:ascii="Georgia" w:eastAsia="Times New Roman" w:hAnsi="Georgia" w:cs="Times New Roman"/>
        <w:smallCaps/>
        <w:sz w:val="20"/>
        <w:szCs w:val="20"/>
        <w:lang w:val="es-ES" w:eastAsia="it-IT"/>
      </w:rPr>
      <w:t xml:space="preserve">Facultad de Humanidades y Ciencias de la Educación, Universidad de la República      - </w:t>
    </w:r>
    <w:r w:rsidRPr="00D53723">
      <w:rPr>
        <w:rFonts w:ascii="Georgia" w:eastAsia="Times New Roman" w:hAnsi="Georgia" w:cs="Times New Roman"/>
        <w:smallCaps/>
        <w:sz w:val="20"/>
        <w:szCs w:val="20"/>
        <w:lang w:val="es-ES" w:eastAsia="it-IT"/>
      </w:rPr>
      <w:fldChar w:fldCharType="begin"/>
    </w:r>
    <w:r w:rsidRPr="00D53723">
      <w:rPr>
        <w:rFonts w:ascii="Georgia" w:eastAsia="Times New Roman" w:hAnsi="Georgia" w:cs="Times New Roman"/>
        <w:smallCaps/>
        <w:sz w:val="20"/>
        <w:szCs w:val="20"/>
        <w:lang w:val="es-ES" w:eastAsia="it-IT"/>
      </w:rPr>
      <w:instrText xml:space="preserve"> PAGE </w:instrText>
    </w:r>
    <w:r w:rsidRPr="00D53723">
      <w:rPr>
        <w:rFonts w:ascii="Georgia" w:eastAsia="Times New Roman" w:hAnsi="Georgia" w:cs="Times New Roman"/>
        <w:smallCaps/>
        <w:sz w:val="20"/>
        <w:szCs w:val="20"/>
        <w:lang w:val="es-ES" w:eastAsia="it-IT"/>
      </w:rPr>
      <w:fldChar w:fldCharType="separate"/>
    </w:r>
    <w:r w:rsidRPr="00D53723">
      <w:rPr>
        <w:rFonts w:ascii="Georgia" w:eastAsia="Times New Roman" w:hAnsi="Georgia" w:cs="Times New Roman"/>
        <w:smallCaps/>
        <w:sz w:val="20"/>
        <w:szCs w:val="20"/>
        <w:lang w:val="es-ES" w:eastAsia="it-IT"/>
      </w:rPr>
      <w:t>377</w:t>
    </w:r>
    <w:r w:rsidRPr="00D53723">
      <w:rPr>
        <w:rFonts w:ascii="Georgia" w:eastAsia="Times New Roman" w:hAnsi="Georgia" w:cs="Times New Roman"/>
        <w:smallCaps/>
        <w:sz w:val="20"/>
        <w:szCs w:val="20"/>
        <w:lang w:val="es-ES" w:eastAsia="it-IT"/>
      </w:rPr>
      <w:fldChar w:fldCharType="end"/>
    </w:r>
    <w:r w:rsidRPr="00D53723">
      <w:rPr>
        <w:rFonts w:ascii="Georgia" w:eastAsia="Times New Roman" w:hAnsi="Georgia" w:cs="Times New Roman"/>
        <w:smallCaps/>
        <w:sz w:val="20"/>
        <w:szCs w:val="20"/>
        <w:lang w:val="it-IT" w:eastAsia="it-IT"/>
      </w:rPr>
      <w:t xml:space="preserve"> -</w:t>
    </w:r>
    <w:bookmarkEnd w:id="4"/>
    <w:bookmarkEnd w:id="5"/>
    <w:bookmarkEnd w:id="6"/>
    <w:bookmarkEnd w:id="7"/>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BCDF" w14:textId="77777777" w:rsidR="00B164FD" w:rsidRDefault="00B164FD" w:rsidP="007B4E8F">
      <w:r>
        <w:separator/>
      </w:r>
    </w:p>
  </w:footnote>
  <w:footnote w:type="continuationSeparator" w:id="0">
    <w:p w14:paraId="66EC4930" w14:textId="77777777" w:rsidR="00B164FD" w:rsidRDefault="00B164FD" w:rsidP="007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3629" w14:textId="40DECBFC" w:rsidR="007B4E8F" w:rsidRPr="007B4E8F" w:rsidRDefault="007B4E8F" w:rsidP="007B4E8F">
    <w:pPr>
      <w:pStyle w:val="Encabezado"/>
      <w:pBdr>
        <w:bottom w:val="single" w:sz="4" w:space="1" w:color="auto"/>
      </w:pBdr>
      <w:rPr>
        <w:rFonts w:ascii="Georgia" w:hAnsi="Georgia"/>
        <w:i/>
        <w:iCs/>
        <w:smallCaps/>
        <w:sz w:val="20"/>
        <w:szCs w:val="20"/>
      </w:rPr>
    </w:pPr>
    <w:r w:rsidRPr="007B4E8F">
      <w:rPr>
        <w:rFonts w:ascii="Georgia" w:hAnsi="Georgia"/>
        <w:i/>
        <w:iCs/>
        <w:smallCaps/>
        <w:sz w:val="20"/>
        <w:szCs w:val="20"/>
      </w:rPr>
      <w:t>Autores participantes…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D691" w14:textId="69C36EDF" w:rsidR="007B4E8F" w:rsidRPr="007B4E8F" w:rsidRDefault="007B4E8F" w:rsidP="007B4E8F">
    <w:pPr>
      <w:pStyle w:val="Encabezado"/>
      <w:pBdr>
        <w:bottom w:val="single" w:sz="4" w:space="1" w:color="auto"/>
      </w:pBdr>
      <w:jc w:val="right"/>
      <w:rPr>
        <w:rFonts w:ascii="Georgia" w:hAnsi="Georgia"/>
        <w:smallCaps/>
        <w:sz w:val="20"/>
        <w:szCs w:val="20"/>
      </w:rPr>
    </w:pPr>
    <w:r w:rsidRPr="007B4E8F">
      <w:rPr>
        <w:rFonts w:ascii="Georgia" w:hAnsi="Georgia"/>
        <w:smallCaps/>
        <w:sz w:val="20"/>
        <w:szCs w:val="20"/>
      </w:rPr>
      <w:t>Redacción Claves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F7BD" w14:textId="77777777" w:rsidR="007B4E8F" w:rsidRPr="007B4E8F" w:rsidRDefault="007B4E8F" w:rsidP="007B4E8F">
    <w:pPr>
      <w:tabs>
        <w:tab w:val="center" w:pos="4419"/>
        <w:tab w:val="right" w:pos="8838"/>
      </w:tabs>
      <w:rPr>
        <w:rFonts w:ascii="Georgia" w:eastAsia="Times New Roman" w:hAnsi="Georgia" w:cs="Times New Roman"/>
        <w:i/>
        <w:smallCaps/>
        <w:lang w:eastAsia="pt-BR"/>
      </w:rPr>
    </w:pPr>
    <w:bookmarkStart w:id="14" w:name="_Hlk10716505"/>
    <w:bookmarkStart w:id="15" w:name="_Hlk10716506"/>
    <w:bookmarkStart w:id="16" w:name="_Hlk10716507"/>
    <w:bookmarkStart w:id="17" w:name="_Hlk10716508"/>
    <w:bookmarkStart w:id="18" w:name="_Hlk10716525"/>
    <w:bookmarkStart w:id="19" w:name="_Hlk10716526"/>
    <w:bookmarkStart w:id="20" w:name="_Hlk74205437"/>
    <w:r w:rsidRPr="007B4E8F">
      <w:rPr>
        <w:rFonts w:ascii="Georgia" w:eastAsia="Times New Roman" w:hAnsi="Georgia" w:cs="Times New Roman"/>
        <w:i/>
        <w:smallCaps/>
        <w:lang w:eastAsia="pt-BR"/>
      </w:rPr>
      <w:t xml:space="preserve">Claves. Revista de Historia, Vol. 8, </w:t>
    </w:r>
    <w:proofErr w:type="spellStart"/>
    <w:r w:rsidRPr="007B4E8F">
      <w:rPr>
        <w:rFonts w:ascii="Georgia" w:eastAsia="Times New Roman" w:hAnsi="Georgia" w:cs="Times New Roman"/>
        <w:i/>
        <w:smallCaps/>
        <w:lang w:eastAsia="pt-BR"/>
      </w:rPr>
      <w:t>N.°</w:t>
    </w:r>
    <w:proofErr w:type="spellEnd"/>
    <w:r w:rsidRPr="007B4E8F">
      <w:rPr>
        <w:rFonts w:ascii="Georgia" w:eastAsia="Times New Roman" w:hAnsi="Georgia" w:cs="Times New Roman"/>
        <w:i/>
        <w:smallCaps/>
        <w:lang w:eastAsia="pt-BR"/>
      </w:rPr>
      <w:t xml:space="preserve"> 14</w:t>
    </w:r>
  </w:p>
  <w:p w14:paraId="1C8CD957" w14:textId="77777777" w:rsidR="007B4E8F" w:rsidRPr="007B4E8F" w:rsidRDefault="007B4E8F" w:rsidP="007B4E8F">
    <w:pPr>
      <w:tabs>
        <w:tab w:val="center" w:pos="4419"/>
        <w:tab w:val="right" w:pos="8838"/>
      </w:tabs>
      <w:rPr>
        <w:rFonts w:ascii="Georgia" w:eastAsia="Times New Roman" w:hAnsi="Georgia" w:cs="Times New Roman"/>
        <w:iCs/>
        <w:smallCaps/>
        <w:lang w:val="es-AR" w:eastAsia="pt-BR"/>
      </w:rPr>
    </w:pPr>
    <w:r w:rsidRPr="007B4E8F">
      <w:rPr>
        <w:rFonts w:ascii="Georgia" w:eastAsia="Times New Roman" w:hAnsi="Georgia" w:cs="Times New Roman"/>
        <w:iCs/>
        <w:smallCaps/>
        <w:lang w:val="es-AR" w:eastAsia="pt-BR"/>
      </w:rPr>
      <w:t>Montevideo, ENERO - JUNIO 2022</w:t>
    </w:r>
  </w:p>
  <w:p w14:paraId="627AA39D" w14:textId="7F677CC3" w:rsidR="007B4E8F" w:rsidRPr="007B4E8F" w:rsidRDefault="007B4E8F" w:rsidP="007B4E8F">
    <w:pPr>
      <w:tabs>
        <w:tab w:val="center" w:pos="4419"/>
        <w:tab w:val="right" w:pos="8838"/>
      </w:tabs>
      <w:rPr>
        <w:rFonts w:ascii="Georgia" w:eastAsia="Times New Roman" w:hAnsi="Georgia" w:cs="Times New Roman"/>
        <w:iCs/>
        <w:smallCaps/>
        <w:lang w:eastAsia="pt-BR"/>
      </w:rPr>
    </w:pPr>
    <w:r w:rsidRPr="007B4E8F">
      <w:rPr>
        <w:rFonts w:ascii="Georgia" w:eastAsia="Times New Roman" w:hAnsi="Georgia" w:cs="Times New Roman"/>
        <w:iCs/>
        <w:smallCaps/>
        <w:lang w:val="es-AR" w:eastAsia="pt-BR"/>
      </w:rPr>
      <w:t xml:space="preserve">(pp. </w:t>
    </w:r>
    <w:r w:rsidR="00147E6D">
      <w:rPr>
        <w:rFonts w:ascii="Georgia" w:eastAsia="Times New Roman" w:hAnsi="Georgia" w:cs="Times New Roman"/>
        <w:iCs/>
        <w:smallCaps/>
        <w:lang w:val="es-AR" w:eastAsia="pt-BR"/>
      </w:rPr>
      <w:t xml:space="preserve"> 261  </w:t>
    </w:r>
    <w:r w:rsidRPr="007B4E8F">
      <w:rPr>
        <w:rFonts w:ascii="Georgia" w:eastAsia="Times New Roman" w:hAnsi="Georgia" w:cs="Times New Roman"/>
        <w:iCs/>
        <w:smallCaps/>
        <w:lang w:val="es-AR" w:eastAsia="pt-BR"/>
      </w:rPr>
      <w:t xml:space="preserve"> -</w:t>
    </w:r>
    <w:r w:rsidR="00147E6D">
      <w:rPr>
        <w:rFonts w:ascii="Georgia" w:eastAsia="Times New Roman" w:hAnsi="Georgia" w:cs="Times New Roman"/>
        <w:iCs/>
        <w:smallCaps/>
        <w:lang w:val="es-AR" w:eastAsia="pt-BR"/>
      </w:rPr>
      <w:t xml:space="preserve">  </w:t>
    </w:r>
    <w:r w:rsidRPr="007B4E8F">
      <w:rPr>
        <w:rFonts w:ascii="Georgia" w:eastAsia="Times New Roman" w:hAnsi="Georgia" w:cs="Times New Roman"/>
        <w:iCs/>
        <w:smallCaps/>
        <w:lang w:val="es-AR" w:eastAsia="pt-BR"/>
      </w:rPr>
      <w:t xml:space="preserve"> </w:t>
    </w:r>
    <w:r w:rsidR="00147E6D">
      <w:rPr>
        <w:rFonts w:ascii="Georgia" w:eastAsia="Times New Roman" w:hAnsi="Georgia" w:cs="Times New Roman"/>
        <w:iCs/>
        <w:smallCaps/>
        <w:lang w:val="es-AR" w:eastAsia="pt-BR"/>
      </w:rPr>
      <w:t>266</w:t>
    </w:r>
    <w:proofErr w:type="gramStart"/>
    <w:r w:rsidRPr="007B4E8F">
      <w:rPr>
        <w:rFonts w:ascii="Georgia" w:eastAsia="Times New Roman" w:hAnsi="Georgia" w:cs="Times New Roman"/>
        <w:iCs/>
        <w:smallCaps/>
        <w:lang w:val="es-AR" w:eastAsia="pt-BR"/>
      </w:rPr>
      <w:t>)  -</w:t>
    </w:r>
    <w:proofErr w:type="gramEnd"/>
    <w:r w:rsidRPr="007B4E8F">
      <w:rPr>
        <w:rFonts w:ascii="Georgia" w:eastAsia="Times New Roman" w:hAnsi="Georgia" w:cs="Times New Roman"/>
        <w:iCs/>
        <w:smallCaps/>
        <w:lang w:val="es-AR" w:eastAsia="pt-BR"/>
      </w:rPr>
      <w:t xml:space="preserve">  ISSN </w:t>
    </w:r>
    <w:r w:rsidRPr="007B4E8F">
      <w:rPr>
        <w:rFonts w:ascii="Georgia" w:eastAsia="Times New Roman" w:hAnsi="Georgia" w:cs="Times New Roman"/>
        <w:iCs/>
        <w:smallCaps/>
        <w:lang w:eastAsia="pt-BR"/>
      </w:rPr>
      <w:t>2393-6584</w:t>
    </w:r>
    <w:bookmarkEnd w:id="14"/>
    <w:bookmarkEnd w:id="15"/>
    <w:bookmarkEnd w:id="16"/>
    <w:bookmarkEnd w:id="17"/>
    <w:bookmarkEnd w:id="18"/>
    <w:bookmarkEnd w:id="19"/>
  </w:p>
  <w:bookmarkEnd w:id="20"/>
  <w:p w14:paraId="4F4E86DD" w14:textId="6BC2CD75" w:rsidR="007B4E8F" w:rsidRDefault="007B4E8F">
    <w:pPr>
      <w:pStyle w:val="Encabezado"/>
    </w:pPr>
  </w:p>
  <w:p w14:paraId="2B50E130" w14:textId="77777777" w:rsidR="007B4E8F" w:rsidRDefault="007B4E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D1"/>
    <w:rsid w:val="00013C49"/>
    <w:rsid w:val="000F4D2D"/>
    <w:rsid w:val="00147E6D"/>
    <w:rsid w:val="0026231C"/>
    <w:rsid w:val="002B0C65"/>
    <w:rsid w:val="002E5C48"/>
    <w:rsid w:val="00301BB7"/>
    <w:rsid w:val="003A123B"/>
    <w:rsid w:val="003B1751"/>
    <w:rsid w:val="003C184A"/>
    <w:rsid w:val="004234A0"/>
    <w:rsid w:val="004C16F3"/>
    <w:rsid w:val="004F02C5"/>
    <w:rsid w:val="0051515D"/>
    <w:rsid w:val="00532D6B"/>
    <w:rsid w:val="005D49D1"/>
    <w:rsid w:val="00706D00"/>
    <w:rsid w:val="00785E22"/>
    <w:rsid w:val="007B4E8F"/>
    <w:rsid w:val="00820A2E"/>
    <w:rsid w:val="00867331"/>
    <w:rsid w:val="00954575"/>
    <w:rsid w:val="00A96864"/>
    <w:rsid w:val="00AF2DC7"/>
    <w:rsid w:val="00B164FD"/>
    <w:rsid w:val="00B2357F"/>
    <w:rsid w:val="00B34D3F"/>
    <w:rsid w:val="00B84894"/>
    <w:rsid w:val="00CA2EDB"/>
    <w:rsid w:val="00D53723"/>
    <w:rsid w:val="00D7540C"/>
    <w:rsid w:val="00D75B74"/>
    <w:rsid w:val="00E076DC"/>
    <w:rsid w:val="00EA6E0D"/>
    <w:rsid w:val="00EF684D"/>
    <w:rsid w:val="00F34268"/>
    <w:rsid w:val="00F70AFA"/>
    <w:rsid w:val="00F90679"/>
    <w:rsid w:val="00FA6BAB"/>
    <w:rsid w:val="00FB764C"/>
    <w:rsid w:val="00FD36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064E"/>
  <w15:chartTrackingRefBased/>
  <w15:docId w15:val="{4E381C11-E4D2-3A4B-BB23-F5337C00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U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E8F"/>
    <w:pPr>
      <w:tabs>
        <w:tab w:val="center" w:pos="4252"/>
        <w:tab w:val="right" w:pos="8504"/>
      </w:tabs>
    </w:pPr>
  </w:style>
  <w:style w:type="character" w:customStyle="1" w:styleId="EncabezadoCar">
    <w:name w:val="Encabezado Car"/>
    <w:basedOn w:val="Fuentedeprrafopredeter"/>
    <w:link w:val="Encabezado"/>
    <w:uiPriority w:val="99"/>
    <w:rsid w:val="007B4E8F"/>
  </w:style>
  <w:style w:type="paragraph" w:styleId="Piedepgina">
    <w:name w:val="footer"/>
    <w:basedOn w:val="Normal"/>
    <w:link w:val="PiedepginaCar"/>
    <w:uiPriority w:val="99"/>
    <w:unhideWhenUsed/>
    <w:rsid w:val="007B4E8F"/>
    <w:pPr>
      <w:tabs>
        <w:tab w:val="center" w:pos="4252"/>
        <w:tab w:val="right" w:pos="8504"/>
      </w:tabs>
    </w:pPr>
  </w:style>
  <w:style w:type="character" w:customStyle="1" w:styleId="PiedepginaCar">
    <w:name w:val="Pie de página Car"/>
    <w:basedOn w:val="Fuentedeprrafopredeter"/>
    <w:link w:val="Piedepgina"/>
    <w:uiPriority w:val="99"/>
    <w:rsid w:val="007B4E8F"/>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2381">
      <w:bodyDiv w:val="1"/>
      <w:marLeft w:val="0"/>
      <w:marRight w:val="0"/>
      <w:marTop w:val="0"/>
      <w:marBottom w:val="0"/>
      <w:divBdr>
        <w:top w:val="none" w:sz="0" w:space="0" w:color="auto"/>
        <w:left w:val="none" w:sz="0" w:space="0" w:color="auto"/>
        <w:bottom w:val="none" w:sz="0" w:space="0" w:color="auto"/>
        <w:right w:val="none" w:sz="0" w:space="0" w:color="auto"/>
      </w:divBdr>
    </w:div>
    <w:div w:id="18864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inedata.u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vignani.institutos.filo.uba.ar/ghcp"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Clarel de los Santos</cp:lastModifiedBy>
  <cp:revision>2</cp:revision>
  <dcterms:created xsi:type="dcterms:W3CDTF">2022-06-18T14:00:00Z</dcterms:created>
  <dcterms:modified xsi:type="dcterms:W3CDTF">2022-06-18T14:00:00Z</dcterms:modified>
</cp:coreProperties>
</file>